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826321595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14:paraId="1FCB2A67" w14:textId="66710A40" w:rsidR="00022C5E" w:rsidRDefault="00022C5E">
          <w:pPr>
            <w:pStyle w:val="En-ttedetabledesmatires"/>
          </w:pPr>
          <w:r>
            <w:t>Table des matières</w:t>
          </w:r>
        </w:p>
        <w:p w14:paraId="40727D4C" w14:textId="4FC93DB8" w:rsidR="007E6D35" w:rsidRDefault="00022C5E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0281669" w:history="1">
            <w:r w:rsidR="007E6D35" w:rsidRPr="009312F1">
              <w:rPr>
                <w:rStyle w:val="Lienhypertexte"/>
                <w:noProof/>
              </w:rPr>
              <w:t>L’autorité est un service</w:t>
            </w:r>
            <w:r w:rsidR="007E6D35">
              <w:rPr>
                <w:noProof/>
                <w:webHidden/>
              </w:rPr>
              <w:tab/>
            </w:r>
            <w:r w:rsidR="007E6D35">
              <w:rPr>
                <w:noProof/>
                <w:webHidden/>
              </w:rPr>
              <w:fldChar w:fldCharType="begin"/>
            </w:r>
            <w:r w:rsidR="007E6D35">
              <w:rPr>
                <w:noProof/>
                <w:webHidden/>
              </w:rPr>
              <w:instrText xml:space="preserve"> PAGEREF _Toc130281669 \h </w:instrText>
            </w:r>
            <w:r w:rsidR="007E6D35">
              <w:rPr>
                <w:noProof/>
                <w:webHidden/>
              </w:rPr>
            </w:r>
            <w:r w:rsidR="007E6D35">
              <w:rPr>
                <w:noProof/>
                <w:webHidden/>
              </w:rPr>
              <w:fldChar w:fldCharType="separate"/>
            </w:r>
            <w:r w:rsidR="007E6D35">
              <w:rPr>
                <w:noProof/>
                <w:webHidden/>
              </w:rPr>
              <w:t>1</w:t>
            </w:r>
            <w:r w:rsidR="007E6D35">
              <w:rPr>
                <w:noProof/>
                <w:webHidden/>
              </w:rPr>
              <w:fldChar w:fldCharType="end"/>
            </w:r>
          </w:hyperlink>
        </w:p>
        <w:p w14:paraId="033DA7A7" w14:textId="0FB80C11" w:rsidR="007E6D35" w:rsidRDefault="007E6D35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30281670" w:history="1">
            <w:r w:rsidRPr="009312F1">
              <w:rPr>
                <w:rStyle w:val="Lienhypertexte"/>
                <w:noProof/>
              </w:rPr>
              <w:t>Autorité et participation marchent ensemble.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_Toc130281670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555961" w14:textId="40B005DB" w:rsidR="007E6D35" w:rsidRDefault="007E6D35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30281671" w:history="1">
            <w:r w:rsidRPr="009312F1">
              <w:rPr>
                <w:rStyle w:val="Lienhypertexte"/>
                <w:noProof/>
              </w:rPr>
              <w:t>Partager son autorité avec les plus démunis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_Toc130281671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52C26C" w14:textId="47A94133" w:rsidR="007E6D35" w:rsidRDefault="007E6D35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30281672" w:history="1">
            <w:r w:rsidRPr="009312F1">
              <w:rPr>
                <w:rStyle w:val="Lienhypertexte"/>
                <w:noProof/>
              </w:rPr>
              <w:t>Convertir nos cœurs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_Toc130281672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F96E18" w14:textId="04384DE4" w:rsidR="007E6D35" w:rsidRDefault="007E6D35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30281673" w:history="1">
            <w:r w:rsidRPr="009312F1">
              <w:rPr>
                <w:rStyle w:val="Lienhypertexte"/>
                <w:noProof/>
              </w:rPr>
              <w:t>Veiller à la qualité des institutions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_Toc130281673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0165C9" w14:textId="37AAA118" w:rsidR="007E6D35" w:rsidRDefault="007E6D35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30281674" w:history="1">
            <w:r w:rsidRPr="009312F1">
              <w:rPr>
                <w:rStyle w:val="Lienhypertexte"/>
                <w:noProof/>
              </w:rPr>
              <w:t>Propositions 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_Toc130281674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267C92" w14:textId="3DAAAC68" w:rsidR="00022C5E" w:rsidRDefault="00022C5E">
          <w:r>
            <w:rPr>
              <w:b/>
              <w:bCs/>
            </w:rPr>
            <w:fldChar w:fldCharType="end"/>
          </w:r>
        </w:p>
      </w:sdtContent>
    </w:sdt>
    <w:p w14:paraId="17158A8E" w14:textId="77777777" w:rsidR="008522AA" w:rsidRDefault="008522AA" w:rsidP="003827C4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7082BFD0" w14:textId="36773ABF" w:rsidR="009A1EB5" w:rsidRPr="003827C4" w:rsidRDefault="009A1EB5" w:rsidP="006A04AF">
      <w:pPr>
        <w:pStyle w:val="Titre"/>
        <w:jc w:val="center"/>
      </w:pPr>
      <w:r w:rsidRPr="003827C4">
        <w:t>Autorité et Participation</w:t>
      </w:r>
    </w:p>
    <w:p w14:paraId="43F219F3" w14:textId="5AD39A5B" w:rsidR="009A1EB5" w:rsidRPr="00022C5E" w:rsidRDefault="009A1EB5" w:rsidP="003827C4">
      <w:pPr>
        <w:spacing w:line="240" w:lineRule="auto"/>
        <w:jc w:val="center"/>
        <w:rPr>
          <w:b/>
          <w:bCs/>
          <w:i/>
          <w:iCs/>
        </w:rPr>
      </w:pPr>
      <w:r w:rsidRPr="00022C5E">
        <w:rPr>
          <w:b/>
          <w:bCs/>
          <w:i/>
          <w:iCs/>
        </w:rPr>
        <w:t>Contribution des E</w:t>
      </w:r>
      <w:r w:rsidR="00274BCA" w:rsidRPr="00022C5E">
        <w:rPr>
          <w:b/>
          <w:bCs/>
          <w:i/>
          <w:iCs/>
        </w:rPr>
        <w:t>ntrepreneurs et Dirigeants Chrétiens</w:t>
      </w:r>
      <w:r w:rsidR="00D44A08" w:rsidRPr="00022C5E">
        <w:rPr>
          <w:b/>
          <w:bCs/>
          <w:i/>
          <w:iCs/>
        </w:rPr>
        <w:t xml:space="preserve"> au processus synodal</w:t>
      </w:r>
      <w:r w:rsidR="00B850C2" w:rsidRPr="00022C5E">
        <w:rPr>
          <w:b/>
          <w:bCs/>
          <w:i/>
          <w:iCs/>
        </w:rPr>
        <w:t xml:space="preserve"> – Février 2022</w:t>
      </w:r>
    </w:p>
    <w:p w14:paraId="18B370F1" w14:textId="370087C5" w:rsidR="009A1EB5" w:rsidRPr="001B0E34" w:rsidRDefault="009A1EB5" w:rsidP="002164CA">
      <w:pPr>
        <w:spacing w:before="80" w:after="0" w:line="240" w:lineRule="auto"/>
        <w:ind w:left="-284"/>
        <w:jc w:val="both"/>
        <w:rPr>
          <w:sz w:val="16"/>
          <w:szCs w:val="16"/>
        </w:rPr>
      </w:pPr>
    </w:p>
    <w:p w14:paraId="677411FA" w14:textId="43CD5566" w:rsidR="00EB7F12" w:rsidRPr="006248E5" w:rsidRDefault="00E30D4F" w:rsidP="002164CA">
      <w:pPr>
        <w:spacing w:before="80" w:after="0" w:line="240" w:lineRule="auto"/>
        <w:ind w:left="-426"/>
        <w:jc w:val="both"/>
      </w:pPr>
      <w:r>
        <w:t>L’exercice</w:t>
      </w:r>
      <w:r w:rsidR="009A1EB5" w:rsidRPr="006248E5">
        <w:t xml:space="preserve"> de l’autorité et </w:t>
      </w:r>
      <w:r w:rsidR="000F5EF3">
        <w:t>le développement de la</w:t>
      </w:r>
      <w:r w:rsidR="009A1EB5" w:rsidRPr="006248E5">
        <w:t xml:space="preserve"> participation de</w:t>
      </w:r>
      <w:r>
        <w:t xml:space="preserve"> </w:t>
      </w:r>
      <w:r w:rsidR="000F5EF3">
        <w:t>leur</w:t>
      </w:r>
      <w:r w:rsidR="009A1EB5" w:rsidRPr="006248E5">
        <w:t xml:space="preserve">s collaborateurs </w:t>
      </w:r>
      <w:r w:rsidR="000F5EF3">
        <w:t xml:space="preserve">sont </w:t>
      </w:r>
      <w:r w:rsidR="00274BCA">
        <w:t xml:space="preserve">le quotidien des </w:t>
      </w:r>
      <w:r w:rsidR="000F5EF3">
        <w:t>dirigeant</w:t>
      </w:r>
      <w:r w:rsidR="00274BCA">
        <w:t>s</w:t>
      </w:r>
      <w:r w:rsidR="000F5EF3">
        <w:t xml:space="preserve">. </w:t>
      </w:r>
      <w:r w:rsidR="00274BCA">
        <w:t xml:space="preserve">De fait, les questions autour de l’autorité et de la </w:t>
      </w:r>
      <w:r w:rsidR="00DF6BAE">
        <w:t>participation sont au</w:t>
      </w:r>
      <w:r w:rsidR="00274BCA">
        <w:t xml:space="preserve"> cœur des </w:t>
      </w:r>
      <w:r w:rsidR="000F5EF3" w:rsidRPr="006248E5">
        <w:t>réunions d’équipe</w:t>
      </w:r>
      <w:r w:rsidR="000F5EF3">
        <w:t xml:space="preserve"> </w:t>
      </w:r>
      <w:r w:rsidR="004170B6">
        <w:t>des entrepreneurs et dirigeants chrétiens</w:t>
      </w:r>
      <w:r w:rsidR="00274BCA">
        <w:t xml:space="preserve">. </w:t>
      </w:r>
    </w:p>
    <w:p w14:paraId="109F0FAE" w14:textId="3D8258FB" w:rsidR="00EB7F12" w:rsidRPr="006248E5" w:rsidRDefault="00EB7F12" w:rsidP="002164CA">
      <w:pPr>
        <w:spacing w:before="80" w:after="0" w:line="240" w:lineRule="auto"/>
        <w:ind w:hanging="360"/>
        <w:jc w:val="both"/>
        <w:rPr>
          <w:b/>
          <w:bCs/>
        </w:rPr>
      </w:pPr>
    </w:p>
    <w:p w14:paraId="1399CADB" w14:textId="05201CD7" w:rsidR="00BD0BE2" w:rsidRPr="006248E5" w:rsidRDefault="00BD0BE2" w:rsidP="006A04AF">
      <w:pPr>
        <w:pStyle w:val="Titre1"/>
      </w:pPr>
      <w:bookmarkStart w:id="0" w:name="_Toc130281669"/>
      <w:r w:rsidRPr="006248E5">
        <w:t>L’autorité est un service</w:t>
      </w:r>
      <w:bookmarkEnd w:id="0"/>
    </w:p>
    <w:p w14:paraId="1DA2359B" w14:textId="18D8AF96" w:rsidR="00616849" w:rsidRPr="006248E5" w:rsidRDefault="007C7942" w:rsidP="002164CA">
      <w:pPr>
        <w:spacing w:before="80" w:after="0" w:line="240" w:lineRule="auto"/>
        <w:ind w:left="-360"/>
        <w:jc w:val="both"/>
        <w:rPr>
          <w:color w:val="000000" w:themeColor="text1"/>
        </w:rPr>
      </w:pPr>
      <w:r w:rsidRPr="006248E5">
        <w:t>S’il y a bien une conviction partagée</w:t>
      </w:r>
      <w:r w:rsidR="00121B7D" w:rsidRPr="006248E5">
        <w:t xml:space="preserve"> au sein des EDC</w:t>
      </w:r>
      <w:r w:rsidRPr="006248E5">
        <w:t xml:space="preserve"> c’est que l’autorité est un service.</w:t>
      </w:r>
      <w:r w:rsidR="00772D48" w:rsidRPr="006248E5">
        <w:t xml:space="preserve"> </w:t>
      </w:r>
      <w:r w:rsidR="00B102AC">
        <w:t>L</w:t>
      </w:r>
      <w:r w:rsidR="00772D48" w:rsidRPr="006248E5">
        <w:t xml:space="preserve">’un des congrès </w:t>
      </w:r>
      <w:r w:rsidR="00DE7DBC" w:rsidRPr="006248E5">
        <w:t>qui a le plus marqué le</w:t>
      </w:r>
      <w:r w:rsidR="00772D48" w:rsidRPr="006248E5">
        <w:t xml:space="preserve"> mouvement avait pour thème « diriger pour servir ».</w:t>
      </w:r>
      <w:r w:rsidR="00121B7D" w:rsidRPr="006248E5">
        <w:t xml:space="preserve"> </w:t>
      </w:r>
      <w:r w:rsidR="00DE7DBC" w:rsidRPr="006248E5">
        <w:t xml:space="preserve">Les </w:t>
      </w:r>
      <w:r w:rsidR="00E30D4F">
        <w:t>EDC</w:t>
      </w:r>
      <w:r w:rsidR="00DE7DBC" w:rsidRPr="006248E5">
        <w:t xml:space="preserve"> ancrent</w:t>
      </w:r>
      <w:r w:rsidR="00121B7D" w:rsidRPr="006248E5">
        <w:t xml:space="preserve"> </w:t>
      </w:r>
      <w:r w:rsidR="00DE7DBC" w:rsidRPr="006248E5">
        <w:t xml:space="preserve">cette conviction </w:t>
      </w:r>
      <w:r w:rsidR="00121B7D" w:rsidRPr="006248E5">
        <w:t xml:space="preserve">dans la </w:t>
      </w:r>
      <w:r w:rsidR="00772D48" w:rsidRPr="006248E5">
        <w:t>pensée sociale chrétienne</w:t>
      </w:r>
      <w:r w:rsidR="00121B7D" w:rsidRPr="006248E5">
        <w:t xml:space="preserve"> </w:t>
      </w:r>
      <w:r w:rsidR="003827C4">
        <w:t>et dans</w:t>
      </w:r>
      <w:r w:rsidR="00121B7D" w:rsidRPr="006248E5">
        <w:t xml:space="preserve"> l</w:t>
      </w:r>
      <w:r w:rsidR="00797900" w:rsidRPr="006248E5">
        <w:t>eur</w:t>
      </w:r>
      <w:r w:rsidR="00DF6BAE">
        <w:t>s</w:t>
      </w:r>
      <w:r w:rsidR="00797900" w:rsidRPr="006248E5">
        <w:t xml:space="preserve"> </w:t>
      </w:r>
      <w:r w:rsidR="004170B6">
        <w:t xml:space="preserve">multiples </w:t>
      </w:r>
      <w:r w:rsidR="00121B7D" w:rsidRPr="006248E5">
        <w:t>expérience</w:t>
      </w:r>
      <w:r w:rsidR="00DF6BAE">
        <w:t>s</w:t>
      </w:r>
      <w:r w:rsidR="00121B7D" w:rsidRPr="006248E5">
        <w:t xml:space="preserve"> </w:t>
      </w:r>
      <w:r w:rsidR="00772D48" w:rsidRPr="006248E5">
        <w:t>d</w:t>
      </w:r>
      <w:r w:rsidR="00797900" w:rsidRPr="006248E5">
        <w:t>’</w:t>
      </w:r>
      <w:r w:rsidR="00616849" w:rsidRPr="006248E5">
        <w:t>entreprises</w:t>
      </w:r>
      <w:r w:rsidR="00B034B2" w:rsidRPr="006248E5">
        <w:t xml:space="preserve"> mettant en œuvre la subsidiarité. </w:t>
      </w:r>
      <w:r w:rsidR="00274BCA">
        <w:t>Ainsi,</w:t>
      </w:r>
      <w:r w:rsidR="00B034B2" w:rsidRPr="006248E5">
        <w:t xml:space="preserve"> les </w:t>
      </w:r>
      <w:r w:rsidR="003827C4">
        <w:t>ateliers de fabrication</w:t>
      </w:r>
      <w:r w:rsidR="00B034B2" w:rsidRPr="006248E5">
        <w:t xml:space="preserve"> organisés selon le principe</w:t>
      </w:r>
      <w:r w:rsidR="00616849" w:rsidRPr="006248E5">
        <w:t xml:space="preserve"> de la </w:t>
      </w:r>
      <w:r w:rsidR="00616849" w:rsidRPr="006248E5">
        <w:rPr>
          <w:color w:val="000000" w:themeColor="text1"/>
        </w:rPr>
        <w:t>pyramide inversée</w:t>
      </w:r>
      <w:r w:rsidR="00B034B2" w:rsidRPr="006248E5">
        <w:rPr>
          <w:color w:val="000000" w:themeColor="text1"/>
        </w:rPr>
        <w:t xml:space="preserve"> : </w:t>
      </w:r>
      <w:r w:rsidR="00797900" w:rsidRPr="006248E5">
        <w:rPr>
          <w:color w:val="000000" w:themeColor="text1"/>
        </w:rPr>
        <w:t>l</w:t>
      </w:r>
      <w:r w:rsidR="00616849" w:rsidRPr="006248E5">
        <w:rPr>
          <w:color w:val="000000" w:themeColor="text1"/>
        </w:rPr>
        <w:t xml:space="preserve">e chef d’atelier est </w:t>
      </w:r>
      <w:r w:rsidR="00616849" w:rsidRPr="006248E5">
        <w:t>au service des chefs d’équipe qui sont</w:t>
      </w:r>
      <w:r w:rsidR="00FD1F73" w:rsidRPr="006248E5">
        <w:t xml:space="preserve"> eux-mêmes</w:t>
      </w:r>
      <w:r w:rsidR="00616849" w:rsidRPr="006248E5">
        <w:t xml:space="preserve"> au service des collaborateurs</w:t>
      </w:r>
      <w:r w:rsidR="00E30D4F">
        <w:t xml:space="preserve"> qui eux-mêmes sont au service des clients</w:t>
      </w:r>
      <w:r w:rsidR="00616849" w:rsidRPr="006248E5">
        <w:t>.</w:t>
      </w:r>
      <w:r w:rsidR="00616849" w:rsidRPr="006248E5">
        <w:rPr>
          <w:color w:val="000000" w:themeColor="text1"/>
        </w:rPr>
        <w:t xml:space="preserve"> </w:t>
      </w:r>
    </w:p>
    <w:p w14:paraId="10175EA9" w14:textId="2F3A1533" w:rsidR="000567D5" w:rsidRPr="001B0E34" w:rsidRDefault="000567D5" w:rsidP="002164CA">
      <w:pPr>
        <w:spacing w:before="80" w:after="0" w:line="240" w:lineRule="auto"/>
        <w:ind w:left="-360"/>
        <w:jc w:val="both"/>
        <w:rPr>
          <w:color w:val="000000" w:themeColor="text1"/>
          <w:sz w:val="16"/>
          <w:szCs w:val="16"/>
        </w:rPr>
      </w:pPr>
    </w:p>
    <w:p w14:paraId="624C16F9" w14:textId="77777777" w:rsidR="00BD0BE2" w:rsidRPr="001B0E34" w:rsidRDefault="00BD0BE2" w:rsidP="002164CA">
      <w:pPr>
        <w:spacing w:before="80" w:after="0" w:line="240" w:lineRule="auto"/>
        <w:ind w:left="-360"/>
        <w:jc w:val="both"/>
        <w:rPr>
          <w:color w:val="000000" w:themeColor="text1"/>
          <w:sz w:val="16"/>
          <w:szCs w:val="16"/>
        </w:rPr>
      </w:pPr>
    </w:p>
    <w:p w14:paraId="46B6A417" w14:textId="3B510EF5" w:rsidR="00BD0BE2" w:rsidRPr="006248E5" w:rsidRDefault="00BD0BE2" w:rsidP="006A04AF">
      <w:pPr>
        <w:pStyle w:val="Titre2"/>
      </w:pPr>
      <w:bookmarkStart w:id="1" w:name="_Toc130281670"/>
      <w:r w:rsidRPr="006248E5">
        <w:t xml:space="preserve">Autorité et participation </w:t>
      </w:r>
      <w:r w:rsidR="00EE23AC">
        <w:t>marchent ensemble.</w:t>
      </w:r>
      <w:bookmarkEnd w:id="1"/>
    </w:p>
    <w:p w14:paraId="504C2B35" w14:textId="657E2B3B" w:rsidR="00E4703D" w:rsidRPr="006248E5" w:rsidRDefault="00797900" w:rsidP="002164CA">
      <w:pPr>
        <w:spacing w:before="80" w:after="0" w:line="240" w:lineRule="auto"/>
        <w:ind w:left="-360"/>
        <w:jc w:val="both"/>
        <w:rPr>
          <w:color w:val="000000" w:themeColor="text1"/>
        </w:rPr>
      </w:pPr>
      <w:r w:rsidRPr="006248E5">
        <w:rPr>
          <w:color w:val="000000" w:themeColor="text1"/>
        </w:rPr>
        <w:t>L</w:t>
      </w:r>
      <w:r w:rsidR="008E375D" w:rsidRPr="006248E5">
        <w:rPr>
          <w:color w:val="000000" w:themeColor="text1"/>
        </w:rPr>
        <w:t>’autorité est</w:t>
      </w:r>
      <w:r w:rsidR="00450D59" w:rsidRPr="006248E5">
        <w:rPr>
          <w:color w:val="000000" w:themeColor="text1"/>
        </w:rPr>
        <w:t xml:space="preserve"> </w:t>
      </w:r>
      <w:r w:rsidRPr="006248E5">
        <w:rPr>
          <w:color w:val="000000" w:themeColor="text1"/>
        </w:rPr>
        <w:t xml:space="preserve">acceptée quand elle </w:t>
      </w:r>
      <w:r w:rsidR="004B4FE4">
        <w:rPr>
          <w:color w:val="000000" w:themeColor="text1"/>
        </w:rPr>
        <w:t>fait</w:t>
      </w:r>
      <w:r w:rsidR="008E375D" w:rsidRPr="006248E5">
        <w:rPr>
          <w:color w:val="000000" w:themeColor="text1"/>
        </w:rPr>
        <w:t xml:space="preserve"> </w:t>
      </w:r>
      <w:r w:rsidRPr="006248E5">
        <w:rPr>
          <w:color w:val="000000" w:themeColor="text1"/>
        </w:rPr>
        <w:t xml:space="preserve">vivre </w:t>
      </w:r>
      <w:r w:rsidR="004B4FE4">
        <w:rPr>
          <w:color w:val="000000" w:themeColor="text1"/>
        </w:rPr>
        <w:t xml:space="preserve">la </w:t>
      </w:r>
      <w:r w:rsidRPr="006248E5">
        <w:rPr>
          <w:color w:val="000000" w:themeColor="text1"/>
        </w:rPr>
        <w:t xml:space="preserve">communauté et </w:t>
      </w:r>
      <w:r w:rsidR="004B4FE4">
        <w:rPr>
          <w:color w:val="000000" w:themeColor="text1"/>
        </w:rPr>
        <w:t xml:space="preserve">permet à chacun de grandir. Elle </w:t>
      </w:r>
      <w:r w:rsidR="004D2784" w:rsidRPr="006248E5">
        <w:rPr>
          <w:color w:val="000000" w:themeColor="text1"/>
        </w:rPr>
        <w:t xml:space="preserve">entraine, donne le sens, inspire. </w:t>
      </w:r>
      <w:r w:rsidR="00B102AC">
        <w:rPr>
          <w:color w:val="000000" w:themeColor="text1"/>
        </w:rPr>
        <w:t>L’autorité</w:t>
      </w:r>
      <w:r w:rsidR="004D2784" w:rsidRPr="006248E5">
        <w:rPr>
          <w:color w:val="000000" w:themeColor="text1"/>
        </w:rPr>
        <w:t xml:space="preserve"> encadre</w:t>
      </w:r>
      <w:r w:rsidR="00DE7DBC" w:rsidRPr="006248E5">
        <w:rPr>
          <w:color w:val="000000" w:themeColor="text1"/>
        </w:rPr>
        <w:t xml:space="preserve"> </w:t>
      </w:r>
      <w:r w:rsidR="004B4FE4">
        <w:rPr>
          <w:color w:val="000000" w:themeColor="text1"/>
        </w:rPr>
        <w:t xml:space="preserve">aussi </w:t>
      </w:r>
      <w:r w:rsidR="004D2784" w:rsidRPr="006248E5">
        <w:rPr>
          <w:color w:val="000000" w:themeColor="text1"/>
        </w:rPr>
        <w:t xml:space="preserve">pour </w:t>
      </w:r>
      <w:r w:rsidR="00CC6EB3" w:rsidRPr="006248E5">
        <w:rPr>
          <w:color w:val="000000" w:themeColor="text1"/>
        </w:rPr>
        <w:t>maintenir la cohésion</w:t>
      </w:r>
      <w:r w:rsidR="00CC6EB3">
        <w:rPr>
          <w:color w:val="000000" w:themeColor="text1"/>
        </w:rPr>
        <w:t xml:space="preserve"> et</w:t>
      </w:r>
      <w:r w:rsidR="00CC6EB3" w:rsidRPr="006248E5">
        <w:rPr>
          <w:color w:val="000000" w:themeColor="text1"/>
        </w:rPr>
        <w:t xml:space="preserve"> </w:t>
      </w:r>
      <w:r w:rsidR="004D2784" w:rsidRPr="006248E5">
        <w:rPr>
          <w:color w:val="000000" w:themeColor="text1"/>
        </w:rPr>
        <w:t xml:space="preserve">éviter que chacun se disperse. </w:t>
      </w:r>
      <w:r w:rsidRPr="006248E5">
        <w:rPr>
          <w:color w:val="000000" w:themeColor="text1"/>
        </w:rPr>
        <w:t xml:space="preserve"> </w:t>
      </w:r>
      <w:r w:rsidR="0095345F" w:rsidRPr="006248E5">
        <w:rPr>
          <w:color w:val="000000" w:themeColor="text1"/>
        </w:rPr>
        <w:t xml:space="preserve">Elle a aussi le devoir d’arbitrer ce qui peut l’amener à </w:t>
      </w:r>
      <w:r w:rsidR="00DF6BAE">
        <w:rPr>
          <w:color w:val="000000" w:themeColor="text1"/>
        </w:rPr>
        <w:t>recadrer voire sanctionner</w:t>
      </w:r>
      <w:r w:rsidR="00E4703D" w:rsidRPr="006248E5">
        <w:rPr>
          <w:color w:val="000000" w:themeColor="text1"/>
        </w:rPr>
        <w:t xml:space="preserve"> pour préserver l’alignement de</w:t>
      </w:r>
      <w:r w:rsidR="00B35BFB" w:rsidRPr="006248E5">
        <w:rPr>
          <w:color w:val="000000" w:themeColor="text1"/>
        </w:rPr>
        <w:t xml:space="preserve">s </w:t>
      </w:r>
      <w:r w:rsidR="00E4703D" w:rsidRPr="006248E5">
        <w:rPr>
          <w:color w:val="000000" w:themeColor="text1"/>
        </w:rPr>
        <w:t>équipe</w:t>
      </w:r>
      <w:r w:rsidR="00B35BFB" w:rsidRPr="006248E5">
        <w:rPr>
          <w:color w:val="000000" w:themeColor="text1"/>
        </w:rPr>
        <w:t>s.</w:t>
      </w:r>
      <w:r w:rsidR="00E4703D" w:rsidRPr="006248E5">
        <w:rPr>
          <w:color w:val="000000" w:themeColor="text1"/>
        </w:rPr>
        <w:t xml:space="preserve"> </w:t>
      </w:r>
    </w:p>
    <w:p w14:paraId="01639F18" w14:textId="3C82D5B0" w:rsidR="00DC22E8" w:rsidRDefault="004B4FE4" w:rsidP="00DF6BAE">
      <w:pPr>
        <w:spacing w:before="80" w:after="0" w:line="240" w:lineRule="auto"/>
        <w:ind w:left="-360"/>
        <w:jc w:val="both"/>
        <w:rPr>
          <w:color w:val="000000" w:themeColor="text1"/>
        </w:rPr>
      </w:pPr>
      <w:r w:rsidRPr="006248E5">
        <w:rPr>
          <w:color w:val="000000" w:themeColor="text1"/>
        </w:rPr>
        <w:t xml:space="preserve">Sa première mission est de </w:t>
      </w:r>
      <w:r w:rsidRPr="006248E5">
        <w:t>fixer</w:t>
      </w:r>
      <w:r w:rsidR="00DC22E8">
        <w:t xml:space="preserve"> et faire vivre </w:t>
      </w:r>
      <w:r w:rsidRPr="006248E5">
        <w:t>un cadre</w:t>
      </w:r>
      <w:r>
        <w:t xml:space="preserve"> : </w:t>
      </w:r>
      <w:r w:rsidR="00DE3278">
        <w:t>une vision</w:t>
      </w:r>
      <w:r w:rsidRPr="006248E5">
        <w:t xml:space="preserve"> et </w:t>
      </w:r>
      <w:r>
        <w:t>d</w:t>
      </w:r>
      <w:r w:rsidRPr="006248E5">
        <w:t xml:space="preserve">es règles </w:t>
      </w:r>
      <w:r w:rsidR="00DC22E8">
        <w:t>au sein desquel</w:t>
      </w:r>
      <w:r w:rsidR="004170B6">
        <w:t>le</w:t>
      </w:r>
      <w:r w:rsidR="00DC22E8">
        <w:t xml:space="preserve">s chacun pourra agir librement et en </w:t>
      </w:r>
      <w:r w:rsidRPr="006248E5">
        <w:t>conscience.</w:t>
      </w:r>
      <w:r w:rsidR="00DF6BAE">
        <w:t xml:space="preserve"> </w:t>
      </w:r>
      <w:r w:rsidR="00DE3278">
        <w:t>Un juste tempo est nécessaire pour</w:t>
      </w:r>
      <w:r w:rsidR="00DE3278" w:rsidRPr="006248E5">
        <w:rPr>
          <w:color w:val="000000" w:themeColor="text1"/>
        </w:rPr>
        <w:t xml:space="preserve"> rejoindre tout</w:t>
      </w:r>
      <w:r w:rsidR="00DE3278">
        <w:rPr>
          <w:color w:val="000000" w:themeColor="text1"/>
        </w:rPr>
        <w:t>es les équipes</w:t>
      </w:r>
      <w:r w:rsidR="00DE3278" w:rsidRPr="006248E5">
        <w:t xml:space="preserve">. </w:t>
      </w:r>
      <w:r w:rsidR="00DE3278">
        <w:t>Trop rapide peut conduire à l’incompréhension et au repli</w:t>
      </w:r>
      <w:r w:rsidR="00C40E09">
        <w:t> ;</w:t>
      </w:r>
      <w:r w:rsidR="00DE3278">
        <w:t xml:space="preserve"> Trop lent au délitement </w:t>
      </w:r>
      <w:r w:rsidR="00C40E09">
        <w:t xml:space="preserve">de l’équipe. </w:t>
      </w:r>
      <w:r w:rsidR="00DE3278" w:rsidRPr="006248E5">
        <w:rPr>
          <w:color w:val="000000" w:themeColor="text1"/>
        </w:rPr>
        <w:t xml:space="preserve"> </w:t>
      </w:r>
    </w:p>
    <w:p w14:paraId="4D7D3DEF" w14:textId="0546F636" w:rsidR="00DD4D1A" w:rsidRPr="006248E5" w:rsidRDefault="00343BB7" w:rsidP="002164CA">
      <w:pPr>
        <w:spacing w:before="120" w:after="0" w:line="240" w:lineRule="auto"/>
        <w:ind w:left="-357"/>
        <w:jc w:val="both"/>
        <w:rPr>
          <w:color w:val="000000" w:themeColor="text1"/>
        </w:rPr>
      </w:pPr>
      <w:r w:rsidRPr="006248E5">
        <w:rPr>
          <w:color w:val="000000" w:themeColor="text1"/>
        </w:rPr>
        <w:t xml:space="preserve">Celui qui détient l’autorité doit </w:t>
      </w:r>
      <w:r>
        <w:rPr>
          <w:color w:val="000000" w:themeColor="text1"/>
        </w:rPr>
        <w:t>ensuite</w:t>
      </w:r>
      <w:r w:rsidRPr="006248E5">
        <w:rPr>
          <w:color w:val="000000" w:themeColor="text1"/>
        </w:rPr>
        <w:t xml:space="preserve"> la partager</w:t>
      </w:r>
      <w:r w:rsidR="00E71972">
        <w:rPr>
          <w:color w:val="000000" w:themeColor="text1"/>
        </w:rPr>
        <w:t xml:space="preserve">. </w:t>
      </w:r>
      <w:r>
        <w:rPr>
          <w:color w:val="000000" w:themeColor="text1"/>
        </w:rPr>
        <w:t>Dans l’entreprise, en facilit</w:t>
      </w:r>
      <w:r w:rsidR="00E71972">
        <w:rPr>
          <w:color w:val="000000" w:themeColor="text1"/>
        </w:rPr>
        <w:t>ant</w:t>
      </w:r>
      <w:r w:rsidR="002A15CE" w:rsidRPr="006248E5">
        <w:rPr>
          <w:color w:val="000000" w:themeColor="text1"/>
        </w:rPr>
        <w:t xml:space="preserve"> la prise d’initiative</w:t>
      </w:r>
      <w:r w:rsidR="00DE3278">
        <w:rPr>
          <w:color w:val="000000" w:themeColor="text1"/>
        </w:rPr>
        <w:t xml:space="preserve"> et </w:t>
      </w:r>
      <w:r w:rsidR="00E71972">
        <w:rPr>
          <w:color w:val="000000" w:themeColor="text1"/>
        </w:rPr>
        <w:t xml:space="preserve">en attribuant </w:t>
      </w:r>
      <w:r w:rsidRPr="006248E5">
        <w:rPr>
          <w:color w:val="000000" w:themeColor="text1"/>
        </w:rPr>
        <w:t xml:space="preserve">de nouveaux rôles, </w:t>
      </w:r>
      <w:r w:rsidR="002A15CE" w:rsidRPr="006248E5">
        <w:rPr>
          <w:color w:val="000000" w:themeColor="text1"/>
        </w:rPr>
        <w:t xml:space="preserve">elle </w:t>
      </w:r>
      <w:r w:rsidR="00937911" w:rsidRPr="006248E5">
        <w:rPr>
          <w:color w:val="000000" w:themeColor="text1"/>
        </w:rPr>
        <w:t>donne</w:t>
      </w:r>
      <w:r w:rsidR="002A15CE" w:rsidRPr="006248E5">
        <w:rPr>
          <w:color w:val="000000" w:themeColor="text1"/>
        </w:rPr>
        <w:t xml:space="preserve"> à chacun</w:t>
      </w:r>
      <w:r w:rsidR="00937911" w:rsidRPr="006248E5">
        <w:rPr>
          <w:color w:val="000000" w:themeColor="text1"/>
        </w:rPr>
        <w:t xml:space="preserve"> la possibilité</w:t>
      </w:r>
      <w:r w:rsidR="0095345F" w:rsidRPr="006248E5">
        <w:rPr>
          <w:color w:val="000000" w:themeColor="text1"/>
        </w:rPr>
        <w:t xml:space="preserve"> de </w:t>
      </w:r>
      <w:r w:rsidR="00E71972">
        <w:rPr>
          <w:color w:val="000000" w:themeColor="text1"/>
        </w:rPr>
        <w:t>participer à</w:t>
      </w:r>
      <w:r w:rsidR="00DD4D1A" w:rsidRPr="006248E5">
        <w:rPr>
          <w:color w:val="000000" w:themeColor="text1"/>
        </w:rPr>
        <w:t xml:space="preserve"> </w:t>
      </w:r>
      <w:r w:rsidR="0095345F" w:rsidRPr="006248E5">
        <w:rPr>
          <w:color w:val="000000" w:themeColor="text1"/>
        </w:rPr>
        <w:t>la vie communautaire</w:t>
      </w:r>
      <w:r>
        <w:rPr>
          <w:color w:val="000000" w:themeColor="text1"/>
        </w:rPr>
        <w:t xml:space="preserve"> et de </w:t>
      </w:r>
      <w:r w:rsidR="00937911" w:rsidRPr="006248E5">
        <w:rPr>
          <w:color w:val="000000" w:themeColor="text1"/>
        </w:rPr>
        <w:t xml:space="preserve">contribuer à quelque chose de grand qui le dépasse et le grandit. </w:t>
      </w:r>
      <w:r w:rsidR="002A15CE" w:rsidRPr="006248E5">
        <w:rPr>
          <w:color w:val="000000" w:themeColor="text1"/>
        </w:rPr>
        <w:t xml:space="preserve">Savoir appeler - tout en discernant, car </w:t>
      </w:r>
      <w:r w:rsidR="00E75A96" w:rsidRPr="006248E5">
        <w:rPr>
          <w:color w:val="000000" w:themeColor="text1"/>
        </w:rPr>
        <w:t>tout le</w:t>
      </w:r>
      <w:r w:rsidR="00B35BFB" w:rsidRPr="006248E5">
        <w:rPr>
          <w:color w:val="000000" w:themeColor="text1"/>
        </w:rPr>
        <w:t xml:space="preserve"> monde n’est pas en </w:t>
      </w:r>
      <w:r w:rsidR="002A15CE" w:rsidRPr="006248E5">
        <w:rPr>
          <w:color w:val="000000" w:themeColor="text1"/>
        </w:rPr>
        <w:t xml:space="preserve">capacité </w:t>
      </w:r>
      <w:r w:rsidR="00B35BFB" w:rsidRPr="006248E5">
        <w:rPr>
          <w:color w:val="000000" w:themeColor="text1"/>
        </w:rPr>
        <w:t xml:space="preserve">d’exercer </w:t>
      </w:r>
      <w:r w:rsidR="002A15CE" w:rsidRPr="006248E5">
        <w:rPr>
          <w:color w:val="000000" w:themeColor="text1"/>
        </w:rPr>
        <w:t>toutes les responsabilités - est essentiel pour la vitalité de la communauté qu’elle soit entreprise, paroisse</w:t>
      </w:r>
      <w:r w:rsidR="00B35BFB" w:rsidRPr="006248E5">
        <w:rPr>
          <w:color w:val="000000" w:themeColor="text1"/>
        </w:rPr>
        <w:t xml:space="preserve"> ou</w:t>
      </w:r>
      <w:r w:rsidR="002A15CE" w:rsidRPr="006248E5">
        <w:rPr>
          <w:color w:val="000000" w:themeColor="text1"/>
        </w:rPr>
        <w:t xml:space="preserve"> mouvement… </w:t>
      </w:r>
    </w:p>
    <w:p w14:paraId="408AD107" w14:textId="26F11FC6" w:rsidR="00D32493" w:rsidRPr="00A04B94" w:rsidRDefault="00A04B94" w:rsidP="002164CA">
      <w:pPr>
        <w:spacing w:before="120" w:after="0" w:line="240" w:lineRule="auto"/>
        <w:ind w:left="-357"/>
        <w:jc w:val="both"/>
        <w:rPr>
          <w:color w:val="000000" w:themeColor="text1"/>
        </w:rPr>
      </w:pPr>
      <w:r>
        <w:rPr>
          <w:color w:val="000000" w:themeColor="text1"/>
        </w:rPr>
        <w:t>S</w:t>
      </w:r>
      <w:r w:rsidR="00D92725" w:rsidRPr="006248E5">
        <w:rPr>
          <w:color w:val="000000" w:themeColor="text1"/>
        </w:rPr>
        <w:t>ans participation, l’autorité n’a pas de sens</w:t>
      </w:r>
      <w:r w:rsidR="004170B6">
        <w:rPr>
          <w:color w:val="000000" w:themeColor="text1"/>
        </w:rPr>
        <w:t xml:space="preserve"> et, à</w:t>
      </w:r>
      <w:r w:rsidR="004423CD">
        <w:rPr>
          <w:color w:val="000000" w:themeColor="text1"/>
        </w:rPr>
        <w:t xml:space="preserve"> l’inverse, </w:t>
      </w:r>
      <w:r>
        <w:rPr>
          <w:color w:val="000000" w:themeColor="text1"/>
        </w:rPr>
        <w:t>la participation a besoin de l’autorité pour exister</w:t>
      </w:r>
      <w:r w:rsidR="008522AA">
        <w:rPr>
          <w:color w:val="000000" w:themeColor="text1"/>
        </w:rPr>
        <w:t>. L</w:t>
      </w:r>
      <w:r w:rsidR="004423CD">
        <w:rPr>
          <w:color w:val="000000" w:themeColor="text1"/>
        </w:rPr>
        <w:t>a qualité</w:t>
      </w:r>
      <w:r w:rsidR="008522AA">
        <w:rPr>
          <w:color w:val="000000" w:themeColor="text1"/>
        </w:rPr>
        <w:t xml:space="preserve"> de la participation</w:t>
      </w:r>
      <w:r w:rsidR="004423CD">
        <w:rPr>
          <w:color w:val="000000" w:themeColor="text1"/>
        </w:rPr>
        <w:t xml:space="preserve"> est le signe d’une juste autorité</w:t>
      </w:r>
      <w:r>
        <w:rPr>
          <w:color w:val="000000" w:themeColor="text1"/>
        </w:rPr>
        <w:t xml:space="preserve">. Exercice de l’autorité et développement de la participation </w:t>
      </w:r>
      <w:r w:rsidR="006A7960">
        <w:rPr>
          <w:color w:val="000000" w:themeColor="text1"/>
        </w:rPr>
        <w:t>s</w:t>
      </w:r>
      <w:r>
        <w:rPr>
          <w:color w:val="000000" w:themeColor="text1"/>
        </w:rPr>
        <w:t xml:space="preserve">e nourrissent l’un l’autre dans une dynamique que </w:t>
      </w:r>
      <w:r w:rsidR="00D32493" w:rsidRPr="00A04B94">
        <w:rPr>
          <w:color w:val="000000" w:themeColor="text1"/>
        </w:rPr>
        <w:t>nous savons</w:t>
      </w:r>
      <w:r w:rsidR="00C5340A" w:rsidRPr="00A04B94">
        <w:rPr>
          <w:color w:val="000000" w:themeColor="text1"/>
        </w:rPr>
        <w:t xml:space="preserve"> être dans nos entreprises</w:t>
      </w:r>
      <w:r w:rsidR="00D32493" w:rsidRPr="00A04B94">
        <w:rPr>
          <w:color w:val="000000" w:themeColor="text1"/>
        </w:rPr>
        <w:t xml:space="preserve"> largement gagnant</w:t>
      </w:r>
      <w:r w:rsidRPr="00A04B94">
        <w:rPr>
          <w:color w:val="000000" w:themeColor="text1"/>
        </w:rPr>
        <w:t>e</w:t>
      </w:r>
      <w:r w:rsidR="00D32493" w:rsidRPr="00A04B94">
        <w:rPr>
          <w:color w:val="000000" w:themeColor="text1"/>
        </w:rPr>
        <w:t xml:space="preserve">. </w:t>
      </w:r>
    </w:p>
    <w:p w14:paraId="5B17A819" w14:textId="28A42C7B" w:rsidR="00AF415A" w:rsidRPr="00CC6EB3" w:rsidRDefault="00AF415A" w:rsidP="002164CA">
      <w:pPr>
        <w:spacing w:before="120" w:after="0" w:line="240" w:lineRule="auto"/>
        <w:ind w:left="-357"/>
        <w:jc w:val="both"/>
        <w:rPr>
          <w:color w:val="000000" w:themeColor="text1"/>
          <w:sz w:val="10"/>
          <w:szCs w:val="10"/>
        </w:rPr>
      </w:pPr>
    </w:p>
    <w:p w14:paraId="16CC4F2C" w14:textId="27EEF014" w:rsidR="003353AD" w:rsidRPr="00A04B94" w:rsidRDefault="00EC1DE2" w:rsidP="002164CA">
      <w:pPr>
        <w:spacing w:before="120" w:after="0" w:line="240" w:lineRule="auto"/>
        <w:ind w:left="-357"/>
        <w:jc w:val="both"/>
        <w:rPr>
          <w:color w:val="000000" w:themeColor="text1"/>
        </w:rPr>
      </w:pPr>
      <w:r w:rsidRPr="006248E5">
        <w:rPr>
          <w:color w:val="000000" w:themeColor="text1"/>
        </w:rPr>
        <w:lastRenderedPageBreak/>
        <w:t>L</w:t>
      </w:r>
      <w:r w:rsidR="003353AD" w:rsidRPr="006248E5">
        <w:rPr>
          <w:color w:val="000000" w:themeColor="text1"/>
        </w:rPr>
        <w:t>e modèle de toute autorité</w:t>
      </w:r>
      <w:r w:rsidRPr="006248E5">
        <w:rPr>
          <w:color w:val="000000" w:themeColor="text1"/>
        </w:rPr>
        <w:t xml:space="preserve"> est le Christ</w:t>
      </w:r>
      <w:r w:rsidR="003353AD" w:rsidRPr="006248E5">
        <w:rPr>
          <w:color w:val="000000" w:themeColor="text1"/>
        </w:rPr>
        <w:t xml:space="preserve">. </w:t>
      </w:r>
      <w:r w:rsidR="004170B6">
        <w:rPr>
          <w:color w:val="000000" w:themeColor="text1"/>
        </w:rPr>
        <w:t>« </w:t>
      </w:r>
      <w:r w:rsidR="003353AD" w:rsidRPr="006248E5">
        <w:rPr>
          <w:color w:val="000000" w:themeColor="text1"/>
        </w:rPr>
        <w:t>Jésus parlait avec autorité</w:t>
      </w:r>
      <w:r w:rsidR="004170B6">
        <w:rPr>
          <w:color w:val="000000" w:themeColor="text1"/>
        </w:rPr>
        <w:t> »</w:t>
      </w:r>
      <w:r w:rsidR="00F83532">
        <w:rPr>
          <w:color w:val="000000" w:themeColor="text1"/>
        </w:rPr>
        <w:t xml:space="preserve"> (</w:t>
      </w:r>
      <w:proofErr w:type="spellStart"/>
      <w:r w:rsidR="00F83532">
        <w:rPr>
          <w:color w:val="000000" w:themeColor="text1"/>
        </w:rPr>
        <w:t>Lc</w:t>
      </w:r>
      <w:proofErr w:type="spellEnd"/>
      <w:r w:rsidR="00F83532">
        <w:rPr>
          <w:color w:val="000000" w:themeColor="text1"/>
        </w:rPr>
        <w:t xml:space="preserve"> 4,32)</w:t>
      </w:r>
      <w:r w:rsidRPr="006248E5">
        <w:rPr>
          <w:color w:val="000000" w:themeColor="text1"/>
        </w:rPr>
        <w:t>. Jésus</w:t>
      </w:r>
      <w:r w:rsidR="003353AD" w:rsidRPr="006248E5">
        <w:rPr>
          <w:color w:val="000000" w:themeColor="text1"/>
        </w:rPr>
        <w:t xml:space="preserve"> écoute son </w:t>
      </w:r>
      <w:r w:rsidR="00F83532" w:rsidRPr="006248E5">
        <w:rPr>
          <w:color w:val="000000" w:themeColor="text1"/>
        </w:rPr>
        <w:t>Père, parle</w:t>
      </w:r>
      <w:r w:rsidR="00356A6B" w:rsidRPr="006248E5">
        <w:rPr>
          <w:color w:val="000000" w:themeColor="text1"/>
        </w:rPr>
        <w:t xml:space="preserve"> aux hommes</w:t>
      </w:r>
      <w:r w:rsidR="003353AD" w:rsidRPr="006248E5">
        <w:rPr>
          <w:color w:val="000000" w:themeColor="text1"/>
        </w:rPr>
        <w:t>, agit dans le temps présent</w:t>
      </w:r>
      <w:r w:rsidR="00F83532" w:rsidRPr="00F83532">
        <w:rPr>
          <w:color w:val="000000" w:themeColor="text1"/>
        </w:rPr>
        <w:t xml:space="preserve"> </w:t>
      </w:r>
      <w:r w:rsidR="00F83532" w:rsidRPr="006248E5">
        <w:rPr>
          <w:color w:val="000000" w:themeColor="text1"/>
        </w:rPr>
        <w:t>en vue d’un bien</w:t>
      </w:r>
      <w:r w:rsidR="003353AD" w:rsidRPr="00A04B94">
        <w:rPr>
          <w:color w:val="000000" w:themeColor="text1"/>
        </w:rPr>
        <w:t xml:space="preserve">, soigne, </w:t>
      </w:r>
      <w:r w:rsidR="00356A6B" w:rsidRPr="00A04B94">
        <w:rPr>
          <w:color w:val="000000" w:themeColor="text1"/>
        </w:rPr>
        <w:t>délègue à ses disciples</w:t>
      </w:r>
      <w:r w:rsidR="00F83532">
        <w:rPr>
          <w:color w:val="000000" w:themeColor="text1"/>
        </w:rPr>
        <w:t xml:space="preserve">. Par son sacrifice, il </w:t>
      </w:r>
      <w:r w:rsidR="00AB1E5B" w:rsidRPr="00A04B94">
        <w:rPr>
          <w:color w:val="000000" w:themeColor="text1"/>
        </w:rPr>
        <w:t xml:space="preserve">est légitime </w:t>
      </w:r>
      <w:r w:rsidR="00F83532">
        <w:rPr>
          <w:color w:val="000000" w:themeColor="text1"/>
        </w:rPr>
        <w:t>et nous</w:t>
      </w:r>
      <w:r w:rsidR="00AB1E5B" w:rsidRPr="00A04B94">
        <w:rPr>
          <w:color w:val="000000" w:themeColor="text1"/>
        </w:rPr>
        <w:t xml:space="preserve"> donne la vie. </w:t>
      </w:r>
      <w:r w:rsidR="003353AD" w:rsidRPr="006248E5">
        <w:rPr>
          <w:color w:val="000000" w:themeColor="text1"/>
        </w:rPr>
        <w:t>Un manager au service des autres témoigne de la vie du Christ. Le bon samaritain</w:t>
      </w:r>
      <w:r w:rsidR="00065106" w:rsidRPr="006248E5">
        <w:rPr>
          <w:color w:val="000000" w:themeColor="text1"/>
        </w:rPr>
        <w:t>,</w:t>
      </w:r>
      <w:r w:rsidR="003353AD" w:rsidRPr="006248E5">
        <w:rPr>
          <w:color w:val="000000" w:themeColor="text1"/>
        </w:rPr>
        <w:t xml:space="preserve"> </w:t>
      </w:r>
      <w:r w:rsidR="00AB1E5B" w:rsidRPr="006248E5">
        <w:rPr>
          <w:color w:val="000000" w:themeColor="text1"/>
        </w:rPr>
        <w:t>relève</w:t>
      </w:r>
      <w:r w:rsidR="003353AD" w:rsidRPr="006248E5">
        <w:rPr>
          <w:color w:val="000000" w:themeColor="text1"/>
        </w:rPr>
        <w:t xml:space="preserve"> la personne blessée au bord du chemin et </w:t>
      </w:r>
      <w:r w:rsidR="00CC6EB3">
        <w:rPr>
          <w:color w:val="000000" w:themeColor="text1"/>
        </w:rPr>
        <w:t>l</w:t>
      </w:r>
      <w:r w:rsidR="006A7960">
        <w:rPr>
          <w:color w:val="000000" w:themeColor="text1"/>
        </w:rPr>
        <w:t>a</w:t>
      </w:r>
      <w:r w:rsidR="00CC6EB3">
        <w:rPr>
          <w:color w:val="000000" w:themeColor="text1"/>
        </w:rPr>
        <w:t xml:space="preserve"> secour</w:t>
      </w:r>
      <w:r w:rsidR="006A7960">
        <w:rPr>
          <w:color w:val="000000" w:themeColor="text1"/>
        </w:rPr>
        <w:t>t</w:t>
      </w:r>
      <w:r w:rsidR="003353AD" w:rsidRPr="006248E5">
        <w:rPr>
          <w:color w:val="000000" w:themeColor="text1"/>
        </w:rPr>
        <w:t xml:space="preserve">. </w:t>
      </w:r>
    </w:p>
    <w:p w14:paraId="7B2E06FB" w14:textId="4804C182" w:rsidR="003353AD" w:rsidRPr="00EB6649" w:rsidRDefault="003353AD" w:rsidP="002164CA">
      <w:pPr>
        <w:spacing w:before="80" w:after="0" w:line="240" w:lineRule="auto"/>
        <w:ind w:left="-360"/>
        <w:jc w:val="both"/>
        <w:rPr>
          <w:color w:val="000000" w:themeColor="text1"/>
          <w:sz w:val="20"/>
          <w:szCs w:val="20"/>
        </w:rPr>
      </w:pPr>
    </w:p>
    <w:p w14:paraId="0932274D" w14:textId="77777777" w:rsidR="000F5EF3" w:rsidRPr="006248E5" w:rsidRDefault="000F5EF3" w:rsidP="006A04AF">
      <w:pPr>
        <w:pStyle w:val="Titre3"/>
      </w:pPr>
      <w:bookmarkStart w:id="2" w:name="_Toc130281671"/>
      <w:r w:rsidRPr="006248E5">
        <w:t>Partager son</w:t>
      </w:r>
      <w:r>
        <w:t xml:space="preserve"> autorité avec les plus démunis</w:t>
      </w:r>
      <w:bookmarkEnd w:id="2"/>
    </w:p>
    <w:p w14:paraId="641A6753" w14:textId="1637237B" w:rsidR="000F5EF3" w:rsidRDefault="00C40E09" w:rsidP="000F5EF3">
      <w:pPr>
        <w:spacing w:before="80" w:after="0" w:line="240" w:lineRule="auto"/>
        <w:ind w:left="-360"/>
        <w:jc w:val="both"/>
      </w:pPr>
      <w:r>
        <w:t xml:space="preserve">La force d’une autorité peut s’évaluer au nombre et à la variété des adhésions qu’elle suscite. </w:t>
      </w:r>
      <w:r w:rsidR="000F5EF3" w:rsidRPr="00DF6BAE">
        <w:rPr>
          <w:color w:val="000000" w:themeColor="text1"/>
        </w:rPr>
        <w:t xml:space="preserve">Lorsque </w:t>
      </w:r>
      <w:r w:rsidR="00B102AC">
        <w:rPr>
          <w:color w:val="000000" w:themeColor="text1"/>
        </w:rPr>
        <w:t>le dirigeant veut</w:t>
      </w:r>
      <w:r w:rsidR="000F5EF3" w:rsidRPr="00DF6BAE">
        <w:rPr>
          <w:color w:val="000000" w:themeColor="text1"/>
        </w:rPr>
        <w:t xml:space="preserve"> entrainer l’ensemble de </w:t>
      </w:r>
      <w:r w:rsidR="00B102AC">
        <w:rPr>
          <w:color w:val="000000" w:themeColor="text1"/>
        </w:rPr>
        <w:t>se</w:t>
      </w:r>
      <w:r w:rsidR="000F5EF3" w:rsidRPr="00DF6BAE">
        <w:rPr>
          <w:color w:val="000000" w:themeColor="text1"/>
        </w:rPr>
        <w:t>s collaborateurs et en particulier</w:t>
      </w:r>
      <w:r w:rsidR="000F5EF3">
        <w:t xml:space="preserve"> les plus pauvres, </w:t>
      </w:r>
      <w:r w:rsidR="00B102AC">
        <w:t>il peut</w:t>
      </w:r>
      <w:r w:rsidR="000F5EF3">
        <w:t xml:space="preserve"> ressentir leurs différences comme un risque et non comme une richesse.</w:t>
      </w:r>
      <w:r w:rsidR="000F5EF3">
        <w:rPr>
          <w:color w:val="000000" w:themeColor="text1"/>
        </w:rPr>
        <w:t xml:space="preserve"> Or t</w:t>
      </w:r>
      <w:r w:rsidR="004170B6">
        <w:rPr>
          <w:color w:val="000000" w:themeColor="text1"/>
        </w:rPr>
        <w:t>o</w:t>
      </w:r>
      <w:r w:rsidR="000F5EF3">
        <w:rPr>
          <w:color w:val="000000" w:themeColor="text1"/>
        </w:rPr>
        <w:t xml:space="preserve">us, </w:t>
      </w:r>
      <w:r w:rsidR="00B102AC">
        <w:rPr>
          <w:color w:val="000000" w:themeColor="text1"/>
        </w:rPr>
        <w:t>eux comme lui</w:t>
      </w:r>
      <w:r w:rsidR="000F5EF3">
        <w:rPr>
          <w:color w:val="000000" w:themeColor="text1"/>
        </w:rPr>
        <w:t>, dét</w:t>
      </w:r>
      <w:r w:rsidR="00B102AC">
        <w:rPr>
          <w:color w:val="000000" w:themeColor="text1"/>
        </w:rPr>
        <w:t>ienne</w:t>
      </w:r>
      <w:r w:rsidR="00835E27">
        <w:rPr>
          <w:color w:val="000000" w:themeColor="text1"/>
        </w:rPr>
        <w:t>nt</w:t>
      </w:r>
      <w:r w:rsidR="000F5EF3">
        <w:rPr>
          <w:color w:val="000000" w:themeColor="text1"/>
        </w:rPr>
        <w:t xml:space="preserve"> une part de cette expertise indispensable à une humanité en quête de justice, de paix, de fraternité</w:t>
      </w:r>
      <w:r w:rsidR="000F5EF3" w:rsidRPr="006248E5">
        <w:rPr>
          <w:color w:val="000000" w:themeColor="text1"/>
        </w:rPr>
        <w:t>.</w:t>
      </w:r>
      <w:r w:rsidR="000F5EF3">
        <w:rPr>
          <w:color w:val="000000" w:themeColor="text1"/>
        </w:rPr>
        <w:t xml:space="preserve"> </w:t>
      </w:r>
      <w:r w:rsidR="000F5EF3" w:rsidRPr="006248E5">
        <w:rPr>
          <w:color w:val="000000" w:themeColor="text1"/>
        </w:rPr>
        <w:t xml:space="preserve"> </w:t>
      </w:r>
      <w:r w:rsidR="000F5EF3">
        <w:rPr>
          <w:color w:val="000000" w:themeColor="text1"/>
        </w:rPr>
        <w:t xml:space="preserve">Cette conviction indispensable est présente </w:t>
      </w:r>
      <w:r w:rsidR="000F5EF3" w:rsidRPr="006248E5">
        <w:rPr>
          <w:color w:val="000000" w:themeColor="text1"/>
        </w:rPr>
        <w:t xml:space="preserve">dans la tête et le cœur des </w:t>
      </w:r>
      <w:r w:rsidR="000F5EF3">
        <w:rPr>
          <w:color w:val="000000" w:themeColor="text1"/>
        </w:rPr>
        <w:t>EDC</w:t>
      </w:r>
      <w:r w:rsidR="000F5EF3" w:rsidRPr="006248E5">
        <w:rPr>
          <w:color w:val="000000" w:themeColor="text1"/>
        </w:rPr>
        <w:t>.</w:t>
      </w:r>
      <w:r w:rsidR="000F5EF3" w:rsidRPr="00796C18">
        <w:rPr>
          <w:color w:val="000000" w:themeColor="text1"/>
        </w:rPr>
        <w:t xml:space="preserve"> </w:t>
      </w:r>
    </w:p>
    <w:p w14:paraId="63FAB763" w14:textId="5C58D5B6" w:rsidR="000F5EF3" w:rsidRDefault="000F5EF3" w:rsidP="000F5EF3">
      <w:pPr>
        <w:spacing w:before="80" w:after="0" w:line="240" w:lineRule="auto"/>
        <w:ind w:left="-360"/>
        <w:jc w:val="both"/>
        <w:rPr>
          <w:color w:val="000000" w:themeColor="text1"/>
        </w:rPr>
      </w:pPr>
      <w:r>
        <w:rPr>
          <w:color w:val="000000" w:themeColor="text1"/>
        </w:rPr>
        <w:t xml:space="preserve">Rejoindre les plus éloignés c’est donc, affirmer que « tout autre a de la valeur à mes yeux », une </w:t>
      </w:r>
      <w:r w:rsidR="004170B6">
        <w:rPr>
          <w:color w:val="000000" w:themeColor="text1"/>
        </w:rPr>
        <w:t>valeur et</w:t>
      </w:r>
      <w:r w:rsidR="004423CD">
        <w:rPr>
          <w:color w:val="000000" w:themeColor="text1"/>
        </w:rPr>
        <w:t xml:space="preserve"> </w:t>
      </w:r>
      <w:r>
        <w:rPr>
          <w:color w:val="000000" w:themeColor="text1"/>
        </w:rPr>
        <w:t>qui me manque et sans laquelle il ne peut exister aucune vraie confiance, aucune vraie cohésion au sein de l’entreprise.</w:t>
      </w:r>
    </w:p>
    <w:p w14:paraId="245A41CF" w14:textId="77777777" w:rsidR="000F5EF3" w:rsidRDefault="000F5EF3" w:rsidP="00AD7919">
      <w:pPr>
        <w:spacing w:before="80" w:after="0" w:line="228" w:lineRule="auto"/>
        <w:ind w:left="-357"/>
        <w:jc w:val="both"/>
        <w:rPr>
          <w:color w:val="000000" w:themeColor="text1"/>
        </w:rPr>
      </w:pPr>
      <w:r>
        <w:rPr>
          <w:color w:val="000000" w:themeColor="text1"/>
        </w:rPr>
        <w:t>Nous devons donc faire l’épreuve de notre besoin d’apprendre des pauvres. Dans l’entreprise, l’enjeu « de rejoindre » est, donc, d’abord de permettre à chacun de contribuer effectivement,</w:t>
      </w:r>
      <w:r w:rsidRPr="006248E5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par son travail, </w:t>
      </w:r>
      <w:r w:rsidRPr="006248E5">
        <w:rPr>
          <w:color w:val="000000" w:themeColor="text1"/>
        </w:rPr>
        <w:t>à l’œuvre</w:t>
      </w:r>
      <w:r>
        <w:rPr>
          <w:color w:val="000000" w:themeColor="text1"/>
        </w:rPr>
        <w:t xml:space="preserve"> commune </w:t>
      </w:r>
      <w:r w:rsidRPr="006248E5">
        <w:rPr>
          <w:color w:val="000000" w:themeColor="text1"/>
        </w:rPr>
        <w:t>et</w:t>
      </w:r>
      <w:r>
        <w:rPr>
          <w:color w:val="000000" w:themeColor="text1"/>
        </w:rPr>
        <w:t>, par son intelligence,</w:t>
      </w:r>
      <w:r w:rsidRPr="006248E5">
        <w:rPr>
          <w:color w:val="000000" w:themeColor="text1"/>
        </w:rPr>
        <w:t xml:space="preserve"> </w:t>
      </w:r>
      <w:r>
        <w:rPr>
          <w:color w:val="000000" w:themeColor="text1"/>
        </w:rPr>
        <w:t>aux décisions</w:t>
      </w:r>
      <w:r w:rsidRPr="006248E5">
        <w:rPr>
          <w:color w:val="000000" w:themeColor="text1"/>
        </w:rPr>
        <w:t xml:space="preserve">. </w:t>
      </w:r>
    </w:p>
    <w:p w14:paraId="359B6ACE" w14:textId="5AF25442" w:rsidR="000F5EF3" w:rsidRPr="00697164" w:rsidRDefault="000F5EF3" w:rsidP="00AD7919">
      <w:pPr>
        <w:spacing w:before="80" w:after="0" w:line="228" w:lineRule="auto"/>
        <w:ind w:left="-357"/>
        <w:jc w:val="both"/>
        <w:rPr>
          <w:color w:val="000000" w:themeColor="text1"/>
        </w:rPr>
      </w:pPr>
      <w:r>
        <w:rPr>
          <w:color w:val="000000" w:themeColor="text1"/>
        </w:rPr>
        <w:t xml:space="preserve">C’est un chemin qui suppose que nous </w:t>
      </w:r>
      <w:r w:rsidR="00835E27">
        <w:rPr>
          <w:color w:val="000000" w:themeColor="text1"/>
        </w:rPr>
        <w:t>recherchions t</w:t>
      </w:r>
      <w:r>
        <w:rPr>
          <w:color w:val="000000" w:themeColor="text1"/>
        </w:rPr>
        <w:t xml:space="preserve">ous les dons reçus par ceux qui nous entourent. Nous devons, en particulier, veiller à ne pas devenir, par nos propos et nos attitudes, les « complices » de ceux qui, par crainte, seraient tentés d’enfouir leurs talents reçus du Seigneur. </w:t>
      </w:r>
      <w:r>
        <w:t>Ainsi commence l’enfermement dans l’assistance et la dépendance, fruits d’une relation dans laquelle la main qui donne demeure au-dessus de la main qui reçoit, dans laquelle domine « le faire pour » et non pas le « penser, faire et évaluer ensemble ».</w:t>
      </w:r>
      <w:r w:rsidR="004423CD">
        <w:t xml:space="preserve"> </w:t>
      </w:r>
      <w:r w:rsidR="008522AA">
        <w:t>L’autorité, c’</w:t>
      </w:r>
      <w:r w:rsidR="004423CD">
        <w:t xml:space="preserve">est </w:t>
      </w:r>
      <w:r w:rsidR="004170B6">
        <w:t>responsabiliser l’autre. C’est savoir lui dire</w:t>
      </w:r>
      <w:r w:rsidR="004423CD">
        <w:rPr>
          <w:color w:val="000000" w:themeColor="text1"/>
        </w:rPr>
        <w:t xml:space="preserve"> « j’ai besoin de toi » en l’invitant </w:t>
      </w:r>
      <w:r w:rsidR="00AD7919">
        <w:rPr>
          <w:color w:val="000000" w:themeColor="text1"/>
        </w:rPr>
        <w:t xml:space="preserve">ainsi </w:t>
      </w:r>
      <w:r w:rsidR="004423CD">
        <w:rPr>
          <w:color w:val="000000" w:themeColor="text1"/>
        </w:rPr>
        <w:t xml:space="preserve">à </w:t>
      </w:r>
      <w:r w:rsidR="00705A83">
        <w:rPr>
          <w:color w:val="000000" w:themeColor="text1"/>
        </w:rPr>
        <w:t>devenir</w:t>
      </w:r>
      <w:r w:rsidR="00AD7919">
        <w:rPr>
          <w:color w:val="000000" w:themeColor="text1"/>
        </w:rPr>
        <w:t>, à son tour,</w:t>
      </w:r>
      <w:r w:rsidR="004423CD">
        <w:rPr>
          <w:color w:val="000000" w:themeColor="text1"/>
        </w:rPr>
        <w:t xml:space="preserve"> </w:t>
      </w:r>
      <w:r w:rsidR="008522AA">
        <w:rPr>
          <w:color w:val="000000" w:themeColor="text1"/>
        </w:rPr>
        <w:t xml:space="preserve">le bon </w:t>
      </w:r>
      <w:r w:rsidR="004423CD">
        <w:rPr>
          <w:color w:val="000000" w:themeColor="text1"/>
        </w:rPr>
        <w:t>samaritain.</w:t>
      </w:r>
    </w:p>
    <w:p w14:paraId="265D3B0D" w14:textId="570B9184" w:rsidR="000F5EF3" w:rsidRPr="006248E5" w:rsidRDefault="000F5EF3" w:rsidP="00AD7919">
      <w:pPr>
        <w:spacing w:before="80" w:after="0" w:line="228" w:lineRule="auto"/>
        <w:ind w:left="-357"/>
        <w:jc w:val="both"/>
      </w:pPr>
      <w:r w:rsidRPr="006248E5">
        <w:rPr>
          <w:color w:val="000000" w:themeColor="text1"/>
        </w:rPr>
        <w:t>La mar</w:t>
      </w:r>
      <w:r>
        <w:rPr>
          <w:color w:val="000000" w:themeColor="text1"/>
        </w:rPr>
        <w:t xml:space="preserve">que du dirigeant chrétien est d’animer sans relâche et sans faiblesse, une subsidiarité renouvelée ; </w:t>
      </w:r>
      <w:r w:rsidR="004423CD">
        <w:rPr>
          <w:color w:val="000000" w:themeColor="text1"/>
        </w:rPr>
        <w:t xml:space="preserve">et </w:t>
      </w:r>
      <w:r>
        <w:rPr>
          <w:color w:val="000000" w:themeColor="text1"/>
        </w:rPr>
        <w:t>une subsidiarité qui fait</w:t>
      </w:r>
      <w:r w:rsidR="00AD7919">
        <w:rPr>
          <w:color w:val="000000" w:themeColor="text1"/>
        </w:rPr>
        <w:t xml:space="preserve"> autant que possible mais</w:t>
      </w:r>
      <w:r>
        <w:rPr>
          <w:color w:val="000000" w:themeColor="text1"/>
        </w:rPr>
        <w:t xml:space="preserve"> de plus en plus, confiance à chacun dans ses responsabilités ; qui recherche toutes les expériences, y compris celles des plus démunis, lorsqu’il s’agit de « faire autorité ».  </w:t>
      </w:r>
    </w:p>
    <w:p w14:paraId="61AF2FDF" w14:textId="77777777" w:rsidR="000F5EF3" w:rsidRDefault="000F5EF3" w:rsidP="00AD7919">
      <w:pPr>
        <w:spacing w:before="80" w:after="0" w:line="228" w:lineRule="auto"/>
        <w:ind w:left="-357"/>
        <w:jc w:val="both"/>
      </w:pPr>
    </w:p>
    <w:p w14:paraId="18CC6929" w14:textId="77777777" w:rsidR="000F5EF3" w:rsidRPr="004D47A2" w:rsidRDefault="000F5EF3" w:rsidP="000F5EF3">
      <w:pPr>
        <w:spacing w:before="80" w:after="0" w:line="240" w:lineRule="auto"/>
        <w:ind w:left="-360"/>
        <w:jc w:val="both"/>
        <w:rPr>
          <w:b/>
          <w:bCs/>
          <w:color w:val="000000" w:themeColor="text1"/>
          <w:sz w:val="14"/>
          <w:szCs w:val="14"/>
        </w:rPr>
      </w:pPr>
    </w:p>
    <w:p w14:paraId="7384A01D" w14:textId="7AFB0974" w:rsidR="00BD0BE2" w:rsidRPr="006248E5" w:rsidRDefault="00BD0BE2" w:rsidP="006A04AF">
      <w:pPr>
        <w:pStyle w:val="Titre1"/>
      </w:pPr>
      <w:bookmarkStart w:id="3" w:name="_Toc130281672"/>
      <w:r w:rsidRPr="006248E5">
        <w:t>Convertir nos cœurs</w:t>
      </w:r>
      <w:bookmarkEnd w:id="3"/>
    </w:p>
    <w:p w14:paraId="0E344D1B" w14:textId="3599B469" w:rsidR="00074B0C" w:rsidRPr="006248E5" w:rsidRDefault="00CC6EB3" w:rsidP="00AD7919">
      <w:pPr>
        <w:spacing w:before="80" w:after="0" w:line="228" w:lineRule="auto"/>
        <w:ind w:left="-357"/>
        <w:jc w:val="both"/>
        <w:rPr>
          <w:color w:val="000000" w:themeColor="text1"/>
        </w:rPr>
      </w:pPr>
      <w:r>
        <w:rPr>
          <w:color w:val="000000" w:themeColor="text1"/>
        </w:rPr>
        <w:t>Ne soyons pas</w:t>
      </w:r>
      <w:r w:rsidR="00C5430F" w:rsidRPr="006248E5">
        <w:rPr>
          <w:color w:val="000000" w:themeColor="text1"/>
        </w:rPr>
        <w:t xml:space="preserve"> </w:t>
      </w:r>
      <w:r w:rsidR="00AD7919">
        <w:rPr>
          <w:color w:val="000000" w:themeColor="text1"/>
        </w:rPr>
        <w:t xml:space="preserve">non plus </w:t>
      </w:r>
      <w:r w:rsidR="00C5430F" w:rsidRPr="006248E5">
        <w:rPr>
          <w:color w:val="000000" w:themeColor="text1"/>
        </w:rPr>
        <w:t>angélique</w:t>
      </w:r>
      <w:r w:rsidR="00EB6649">
        <w:rPr>
          <w:color w:val="000000" w:themeColor="text1"/>
        </w:rPr>
        <w:t>s</w:t>
      </w:r>
      <w:r w:rsidR="00C5430F" w:rsidRPr="006248E5">
        <w:rPr>
          <w:color w:val="000000" w:themeColor="text1"/>
        </w:rPr>
        <w:t>. L</w:t>
      </w:r>
      <w:r w:rsidR="00FC0EBF" w:rsidRPr="006248E5">
        <w:rPr>
          <w:color w:val="000000" w:themeColor="text1"/>
        </w:rPr>
        <w:t xml:space="preserve">’autorité et </w:t>
      </w:r>
      <w:r>
        <w:rPr>
          <w:color w:val="000000" w:themeColor="text1"/>
        </w:rPr>
        <w:t>la</w:t>
      </w:r>
      <w:r w:rsidR="00FC0EBF" w:rsidRPr="006248E5">
        <w:rPr>
          <w:color w:val="000000" w:themeColor="text1"/>
        </w:rPr>
        <w:t xml:space="preserve"> participation</w:t>
      </w:r>
      <w:r w:rsidR="00C5430F" w:rsidRPr="006248E5">
        <w:rPr>
          <w:color w:val="000000" w:themeColor="text1"/>
        </w:rPr>
        <w:t xml:space="preserve"> sont indissociable</w:t>
      </w:r>
      <w:r w:rsidR="00B7152B" w:rsidRPr="006248E5">
        <w:rPr>
          <w:color w:val="000000" w:themeColor="text1"/>
        </w:rPr>
        <w:t>s</w:t>
      </w:r>
      <w:r w:rsidR="00C5430F" w:rsidRPr="006248E5">
        <w:rPr>
          <w:color w:val="000000" w:themeColor="text1"/>
        </w:rPr>
        <w:t xml:space="preserve"> </w:t>
      </w:r>
      <w:r>
        <w:rPr>
          <w:color w:val="000000" w:themeColor="text1"/>
        </w:rPr>
        <w:t>du</w:t>
      </w:r>
      <w:r w:rsidR="00C5430F" w:rsidRPr="006248E5">
        <w:rPr>
          <w:color w:val="000000" w:themeColor="text1"/>
        </w:rPr>
        <w:t xml:space="preserve"> pouvoir et quand il</w:t>
      </w:r>
      <w:r w:rsidR="00FC0EBF" w:rsidRPr="006248E5">
        <w:rPr>
          <w:color w:val="000000" w:themeColor="text1"/>
        </w:rPr>
        <w:t xml:space="preserve"> y a pouvoir</w:t>
      </w:r>
      <w:r w:rsidR="00C5430F" w:rsidRPr="006248E5">
        <w:rPr>
          <w:color w:val="000000" w:themeColor="text1"/>
        </w:rPr>
        <w:t>, il y a</w:t>
      </w:r>
      <w:r w:rsidR="006B4CB2" w:rsidRPr="006248E5">
        <w:rPr>
          <w:color w:val="000000" w:themeColor="text1"/>
        </w:rPr>
        <w:t xml:space="preserve"> </w:t>
      </w:r>
      <w:r w:rsidR="00A501AF" w:rsidRPr="006248E5">
        <w:rPr>
          <w:color w:val="000000" w:themeColor="text1"/>
        </w:rPr>
        <w:t>risque</w:t>
      </w:r>
      <w:r w:rsidR="00C5430F" w:rsidRPr="006248E5">
        <w:rPr>
          <w:color w:val="000000" w:themeColor="text1"/>
        </w:rPr>
        <w:t xml:space="preserve"> de dérive. L’abus de pouvoir</w:t>
      </w:r>
      <w:r w:rsidR="00EB6649">
        <w:rPr>
          <w:color w:val="000000" w:themeColor="text1"/>
        </w:rPr>
        <w:t xml:space="preserve"> et l’autoritarisme sont des </w:t>
      </w:r>
      <w:r w:rsidR="00C5430F" w:rsidRPr="006248E5">
        <w:rPr>
          <w:color w:val="000000" w:themeColor="text1"/>
        </w:rPr>
        <w:t>réalité</w:t>
      </w:r>
      <w:r w:rsidR="00EB6649">
        <w:rPr>
          <w:color w:val="000000" w:themeColor="text1"/>
        </w:rPr>
        <w:t xml:space="preserve">s. Le manque de courage qui </w:t>
      </w:r>
      <w:r w:rsidR="00835E27">
        <w:rPr>
          <w:color w:val="000000" w:themeColor="text1"/>
        </w:rPr>
        <w:t>laisse</w:t>
      </w:r>
      <w:r w:rsidR="00EB6649">
        <w:rPr>
          <w:color w:val="000000" w:themeColor="text1"/>
        </w:rPr>
        <w:t xml:space="preserve"> </w:t>
      </w:r>
      <w:r w:rsidR="006B4CB2" w:rsidRPr="006248E5">
        <w:rPr>
          <w:color w:val="000000" w:themeColor="text1"/>
        </w:rPr>
        <w:t>se détériorer certaines situations</w:t>
      </w:r>
      <w:r w:rsidR="00EB6649">
        <w:rPr>
          <w:color w:val="000000" w:themeColor="text1"/>
        </w:rPr>
        <w:t xml:space="preserve"> également</w:t>
      </w:r>
      <w:r w:rsidR="00EB6649" w:rsidRPr="006248E5">
        <w:rPr>
          <w:color w:val="000000" w:themeColor="text1"/>
        </w:rPr>
        <w:t>.</w:t>
      </w:r>
      <w:r w:rsidR="006B4CB2" w:rsidRPr="006248E5">
        <w:rPr>
          <w:color w:val="000000" w:themeColor="text1"/>
        </w:rPr>
        <w:t xml:space="preserve"> </w:t>
      </w:r>
      <w:r w:rsidR="004A2AC5" w:rsidRPr="006248E5">
        <w:rPr>
          <w:color w:val="000000" w:themeColor="text1"/>
        </w:rPr>
        <w:t>Le</w:t>
      </w:r>
      <w:r w:rsidR="008E30A0" w:rsidRPr="006248E5">
        <w:rPr>
          <w:color w:val="000000" w:themeColor="text1"/>
        </w:rPr>
        <w:t xml:space="preserve"> risque de cléricalisme au sens que lui donne François </w:t>
      </w:r>
      <w:r w:rsidR="004A2AC5" w:rsidRPr="006248E5">
        <w:rPr>
          <w:color w:val="000000" w:themeColor="text1"/>
        </w:rPr>
        <w:t xml:space="preserve">pour l’Eglise est présent </w:t>
      </w:r>
      <w:r w:rsidR="00A15AA2">
        <w:rPr>
          <w:color w:val="000000" w:themeColor="text1"/>
        </w:rPr>
        <w:t>partout</w:t>
      </w:r>
      <w:r w:rsidR="004A2AC5" w:rsidRPr="006248E5">
        <w:rPr>
          <w:color w:val="000000" w:themeColor="text1"/>
        </w:rPr>
        <w:t xml:space="preserve"> : </w:t>
      </w:r>
      <w:r w:rsidR="008E30A0" w:rsidRPr="006248E5">
        <w:rPr>
          <w:color w:val="000000" w:themeColor="text1"/>
        </w:rPr>
        <w:t>entreprises</w:t>
      </w:r>
      <w:r w:rsidR="004A2AC5" w:rsidRPr="006248E5">
        <w:rPr>
          <w:color w:val="000000" w:themeColor="text1"/>
        </w:rPr>
        <w:t xml:space="preserve"> comme</w:t>
      </w:r>
      <w:r w:rsidR="008E30A0" w:rsidRPr="006248E5">
        <w:rPr>
          <w:color w:val="000000" w:themeColor="text1"/>
        </w:rPr>
        <w:t xml:space="preserve"> associations. </w:t>
      </w:r>
    </w:p>
    <w:p w14:paraId="6571ED64" w14:textId="44ACC736" w:rsidR="007E1BB7" w:rsidRPr="006248E5" w:rsidRDefault="007E1BB7" w:rsidP="00AD7919">
      <w:pPr>
        <w:spacing w:before="80" w:after="0" w:line="228" w:lineRule="auto"/>
        <w:ind w:left="-357"/>
        <w:jc w:val="both"/>
        <w:rPr>
          <w:color w:val="000000" w:themeColor="text1"/>
        </w:rPr>
      </w:pPr>
      <w:r w:rsidRPr="006248E5">
        <w:rPr>
          <w:color w:val="000000" w:themeColor="text1"/>
        </w:rPr>
        <w:t>Une des difficultés de l’autorité est d</w:t>
      </w:r>
      <w:r w:rsidR="0068482A">
        <w:rPr>
          <w:color w:val="000000" w:themeColor="text1"/>
        </w:rPr>
        <w:t>e réunir</w:t>
      </w:r>
      <w:r w:rsidR="004A2AC5" w:rsidRPr="006248E5">
        <w:rPr>
          <w:color w:val="000000" w:themeColor="text1"/>
        </w:rPr>
        <w:t xml:space="preserve"> </w:t>
      </w:r>
      <w:r w:rsidR="00417351" w:rsidRPr="006248E5">
        <w:rPr>
          <w:color w:val="000000" w:themeColor="text1"/>
        </w:rPr>
        <w:t>(</w:t>
      </w:r>
      <w:r w:rsidR="004A2AC5" w:rsidRPr="006248E5">
        <w:rPr>
          <w:color w:val="000000" w:themeColor="text1"/>
        </w:rPr>
        <w:t>ou de faire comme si</w:t>
      </w:r>
      <w:r w:rsidR="00417351" w:rsidRPr="006248E5">
        <w:rPr>
          <w:color w:val="000000" w:themeColor="text1"/>
        </w:rPr>
        <w:t xml:space="preserve">) </w:t>
      </w:r>
      <w:r w:rsidRPr="006248E5">
        <w:rPr>
          <w:color w:val="000000" w:themeColor="text1"/>
        </w:rPr>
        <w:t>tout pouvoir : financier, spirituel, organisation, décision</w:t>
      </w:r>
      <w:r w:rsidR="00D92725" w:rsidRPr="006248E5">
        <w:rPr>
          <w:color w:val="000000" w:themeColor="text1"/>
        </w:rPr>
        <w:t>. A</w:t>
      </w:r>
      <w:r w:rsidRPr="006248E5">
        <w:rPr>
          <w:color w:val="000000" w:themeColor="text1"/>
        </w:rPr>
        <w:t xml:space="preserve"> la longue, cela peut devenir épuisant et faire perdre le sens des réalités. Il est </w:t>
      </w:r>
      <w:r w:rsidR="006313F3">
        <w:rPr>
          <w:color w:val="000000" w:themeColor="text1"/>
        </w:rPr>
        <w:t xml:space="preserve">alors </w:t>
      </w:r>
      <w:r w:rsidRPr="006248E5">
        <w:rPr>
          <w:color w:val="000000" w:themeColor="text1"/>
        </w:rPr>
        <w:t xml:space="preserve">nécessaire </w:t>
      </w:r>
      <w:r w:rsidR="006313F3">
        <w:rPr>
          <w:color w:val="000000" w:themeColor="text1"/>
        </w:rPr>
        <w:t>de prendre du recul</w:t>
      </w:r>
      <w:r w:rsidRPr="006248E5">
        <w:rPr>
          <w:color w:val="000000" w:themeColor="text1"/>
        </w:rPr>
        <w:t> : Qu’est-ce qu</w:t>
      </w:r>
      <w:r w:rsidR="00FB7214" w:rsidRPr="006248E5">
        <w:rPr>
          <w:color w:val="000000" w:themeColor="text1"/>
        </w:rPr>
        <w:t>i nous est demandé collectivement ? C</w:t>
      </w:r>
      <w:r w:rsidRPr="006248E5">
        <w:rPr>
          <w:color w:val="000000" w:themeColor="text1"/>
        </w:rPr>
        <w:t>omment faire une juste place à notre action et aux autres</w:t>
      </w:r>
      <w:r w:rsidR="0068482A">
        <w:rPr>
          <w:color w:val="000000" w:themeColor="text1"/>
        </w:rPr>
        <w:t> ?</w:t>
      </w:r>
      <w:r w:rsidRPr="006248E5">
        <w:rPr>
          <w:color w:val="000000" w:themeColor="text1"/>
        </w:rPr>
        <w:t xml:space="preserve"> </w:t>
      </w:r>
      <w:r w:rsidR="006313F3">
        <w:rPr>
          <w:color w:val="000000" w:themeColor="text1"/>
        </w:rPr>
        <w:t>Le pouvoir demande de la</w:t>
      </w:r>
      <w:r w:rsidRPr="006248E5">
        <w:rPr>
          <w:color w:val="000000" w:themeColor="text1"/>
        </w:rPr>
        <w:t xml:space="preserve"> chasteté c’est-à-dire une juste distance vis-à-vis des personnes et des choses. Le</w:t>
      </w:r>
      <w:r w:rsidR="00FF7D29">
        <w:rPr>
          <w:color w:val="000000" w:themeColor="text1"/>
        </w:rPr>
        <w:t>s</w:t>
      </w:r>
      <w:r w:rsidRPr="006248E5">
        <w:rPr>
          <w:color w:val="000000" w:themeColor="text1"/>
        </w:rPr>
        <w:t xml:space="preserve"> rôle</w:t>
      </w:r>
      <w:r w:rsidR="00FF7D29">
        <w:rPr>
          <w:color w:val="000000" w:themeColor="text1"/>
        </w:rPr>
        <w:t>s</w:t>
      </w:r>
      <w:r w:rsidRPr="006248E5">
        <w:rPr>
          <w:color w:val="000000" w:themeColor="text1"/>
        </w:rPr>
        <w:t xml:space="preserve"> de chacun </w:t>
      </w:r>
      <w:r w:rsidR="00FF7D29">
        <w:rPr>
          <w:color w:val="000000" w:themeColor="text1"/>
        </w:rPr>
        <w:t>sont</w:t>
      </w:r>
      <w:r w:rsidRPr="006248E5">
        <w:rPr>
          <w:color w:val="000000" w:themeColor="text1"/>
        </w:rPr>
        <w:t xml:space="preserve"> à retravailler </w:t>
      </w:r>
      <w:r w:rsidR="00FB7214" w:rsidRPr="006248E5">
        <w:rPr>
          <w:color w:val="000000" w:themeColor="text1"/>
        </w:rPr>
        <w:t xml:space="preserve">sans cesse. </w:t>
      </w:r>
      <w:r w:rsidR="00FF7D29">
        <w:rPr>
          <w:color w:val="000000" w:themeColor="text1"/>
        </w:rPr>
        <w:t>Par exemple, a</w:t>
      </w:r>
      <w:r w:rsidR="00FB7214" w:rsidRPr="006248E5">
        <w:rPr>
          <w:color w:val="000000" w:themeColor="text1"/>
        </w:rPr>
        <w:t xml:space="preserve">u </w:t>
      </w:r>
      <w:r w:rsidRPr="006248E5">
        <w:rPr>
          <w:color w:val="000000" w:themeColor="text1"/>
        </w:rPr>
        <w:t xml:space="preserve">sein </w:t>
      </w:r>
      <w:r w:rsidR="00FB7214" w:rsidRPr="006248E5">
        <w:rPr>
          <w:color w:val="000000" w:themeColor="text1"/>
        </w:rPr>
        <w:t>de chaque équipe</w:t>
      </w:r>
      <w:r w:rsidR="00FF7D29">
        <w:rPr>
          <w:color w:val="000000" w:themeColor="text1"/>
        </w:rPr>
        <w:t xml:space="preserve"> EDC</w:t>
      </w:r>
      <w:r w:rsidR="0068482A">
        <w:rPr>
          <w:color w:val="000000" w:themeColor="text1"/>
        </w:rPr>
        <w:t>,</w:t>
      </w:r>
      <w:r w:rsidR="00FB7214" w:rsidRPr="006248E5">
        <w:rPr>
          <w:color w:val="000000" w:themeColor="text1"/>
        </w:rPr>
        <w:t xml:space="preserve"> </w:t>
      </w:r>
      <w:r w:rsidR="00FF7D29">
        <w:rPr>
          <w:color w:val="000000" w:themeColor="text1"/>
        </w:rPr>
        <w:t>le</w:t>
      </w:r>
      <w:r w:rsidR="00FB7214" w:rsidRPr="006248E5">
        <w:rPr>
          <w:color w:val="000000" w:themeColor="text1"/>
        </w:rPr>
        <w:t xml:space="preserve"> </w:t>
      </w:r>
      <w:r w:rsidRPr="006248E5">
        <w:rPr>
          <w:color w:val="000000" w:themeColor="text1"/>
        </w:rPr>
        <w:t xml:space="preserve">conseiller spirituel et </w:t>
      </w:r>
      <w:r w:rsidR="00FF7D29">
        <w:rPr>
          <w:color w:val="000000" w:themeColor="text1"/>
        </w:rPr>
        <w:t>le</w:t>
      </w:r>
      <w:r w:rsidRPr="006248E5">
        <w:rPr>
          <w:color w:val="000000" w:themeColor="text1"/>
        </w:rPr>
        <w:t xml:space="preserve"> président d’équipe</w:t>
      </w:r>
      <w:r w:rsidR="00FB7214" w:rsidRPr="006248E5">
        <w:rPr>
          <w:color w:val="000000" w:themeColor="text1"/>
        </w:rPr>
        <w:t xml:space="preserve"> </w:t>
      </w:r>
      <w:r w:rsidR="0068482A">
        <w:rPr>
          <w:color w:val="000000" w:themeColor="text1"/>
        </w:rPr>
        <w:t>doivent s’</w:t>
      </w:r>
      <w:r w:rsidR="00FB7214" w:rsidRPr="006248E5">
        <w:rPr>
          <w:color w:val="000000" w:themeColor="text1"/>
        </w:rPr>
        <w:t>ajuster</w:t>
      </w:r>
      <w:r w:rsidR="00AD7919">
        <w:rPr>
          <w:color w:val="000000" w:themeColor="text1"/>
        </w:rPr>
        <w:t xml:space="preserve"> pour faire vivre la fraternité dans l’équipe</w:t>
      </w:r>
      <w:r w:rsidRPr="006248E5">
        <w:rPr>
          <w:color w:val="000000" w:themeColor="text1"/>
        </w:rPr>
        <w:t xml:space="preserve">. </w:t>
      </w:r>
    </w:p>
    <w:p w14:paraId="1D07B31B" w14:textId="16E417EF" w:rsidR="00FF7D29" w:rsidRDefault="00FF7D29" w:rsidP="002164CA">
      <w:pPr>
        <w:spacing w:before="80" w:after="0" w:line="240" w:lineRule="auto"/>
        <w:ind w:left="-357"/>
        <w:jc w:val="both"/>
        <w:rPr>
          <w:color w:val="000000" w:themeColor="text1"/>
        </w:rPr>
      </w:pPr>
      <w:r w:rsidRPr="006248E5">
        <w:rPr>
          <w:color w:val="000000" w:themeColor="text1"/>
        </w:rPr>
        <w:t xml:space="preserve">L’exercice </w:t>
      </w:r>
      <w:r>
        <w:rPr>
          <w:color w:val="000000" w:themeColor="text1"/>
        </w:rPr>
        <w:t>de l’autorité</w:t>
      </w:r>
      <w:r w:rsidRPr="006248E5">
        <w:rPr>
          <w:color w:val="000000" w:themeColor="text1"/>
        </w:rPr>
        <w:t xml:space="preserve"> demande</w:t>
      </w:r>
      <w:r w:rsidR="00A15AA2">
        <w:rPr>
          <w:color w:val="000000" w:themeColor="text1"/>
        </w:rPr>
        <w:t xml:space="preserve"> donc</w:t>
      </w:r>
      <w:r w:rsidRPr="006248E5">
        <w:rPr>
          <w:color w:val="000000" w:themeColor="text1"/>
        </w:rPr>
        <w:t xml:space="preserve"> une conversion</w:t>
      </w:r>
      <w:r w:rsidR="00A15AA2">
        <w:rPr>
          <w:color w:val="000000" w:themeColor="text1"/>
        </w:rPr>
        <w:t xml:space="preserve"> : découvrir qu’elle </w:t>
      </w:r>
      <w:r w:rsidR="002164CA" w:rsidRPr="006248E5">
        <w:rPr>
          <w:color w:val="000000" w:themeColor="text1"/>
        </w:rPr>
        <w:t xml:space="preserve">se </w:t>
      </w:r>
      <w:r w:rsidR="002164CA">
        <w:rPr>
          <w:color w:val="000000" w:themeColor="text1"/>
        </w:rPr>
        <w:t>cultive dans le don</w:t>
      </w:r>
      <w:r w:rsidR="002164CA" w:rsidRPr="006248E5">
        <w:rPr>
          <w:color w:val="000000" w:themeColor="text1"/>
        </w:rPr>
        <w:t xml:space="preserve">. </w:t>
      </w:r>
      <w:r w:rsidR="00A15AA2">
        <w:rPr>
          <w:color w:val="000000" w:themeColor="text1"/>
        </w:rPr>
        <w:t>En effet, l</w:t>
      </w:r>
      <w:r w:rsidR="002164CA" w:rsidRPr="006248E5">
        <w:rPr>
          <w:color w:val="000000" w:themeColor="text1"/>
        </w:rPr>
        <w:t>’autorité</w:t>
      </w:r>
      <w:r w:rsidR="002164CA" w:rsidRPr="006248E5">
        <w:t xml:space="preserve"> d’une personne est nourrie de tout </w:t>
      </w:r>
      <w:r w:rsidR="002164CA">
        <w:t>ce qu’elle a</w:t>
      </w:r>
      <w:r w:rsidR="002164CA" w:rsidRPr="006248E5">
        <w:t xml:space="preserve"> </w:t>
      </w:r>
      <w:r w:rsidR="002164CA">
        <w:t>reçu</w:t>
      </w:r>
      <w:r w:rsidR="002164CA" w:rsidRPr="006248E5">
        <w:t> : statut, compétence, expérience</w:t>
      </w:r>
      <w:r w:rsidR="002164CA">
        <w:t>. L</w:t>
      </w:r>
      <w:r w:rsidR="002164CA" w:rsidRPr="006248E5">
        <w:t xml:space="preserve">’exercice de </w:t>
      </w:r>
      <w:r w:rsidR="00AD7919">
        <w:t>l’</w:t>
      </w:r>
      <w:r w:rsidR="002164CA" w:rsidRPr="006248E5">
        <w:t xml:space="preserve">autorité est </w:t>
      </w:r>
      <w:r w:rsidR="002164CA">
        <w:t>aussi</w:t>
      </w:r>
      <w:r w:rsidR="002164CA" w:rsidRPr="006248E5">
        <w:t xml:space="preserve"> un don : de</w:t>
      </w:r>
      <w:r w:rsidR="002164CA" w:rsidRPr="006248E5">
        <w:rPr>
          <w:color w:val="000000" w:themeColor="text1"/>
        </w:rPr>
        <w:t xml:space="preserve"> sécurité, d’un but commun, de compétence… et </w:t>
      </w:r>
      <w:r w:rsidR="002164CA">
        <w:rPr>
          <w:color w:val="000000" w:themeColor="text1"/>
        </w:rPr>
        <w:t>surtout</w:t>
      </w:r>
      <w:r w:rsidR="002164CA" w:rsidRPr="006248E5">
        <w:rPr>
          <w:color w:val="000000" w:themeColor="text1"/>
        </w:rPr>
        <w:t xml:space="preserve"> d’une part de sa </w:t>
      </w:r>
      <w:r w:rsidR="00AD7919">
        <w:rPr>
          <w:color w:val="000000" w:themeColor="text1"/>
        </w:rPr>
        <w:t xml:space="preserve">propre </w:t>
      </w:r>
      <w:r w:rsidR="002164CA" w:rsidRPr="006248E5">
        <w:rPr>
          <w:color w:val="000000" w:themeColor="text1"/>
        </w:rPr>
        <w:t>légitimité. Exercer l’autorité, c’est donner beaucoup</w:t>
      </w:r>
      <w:r w:rsidR="00AD7919">
        <w:rPr>
          <w:color w:val="000000" w:themeColor="text1"/>
        </w:rPr>
        <w:t>. C’</w:t>
      </w:r>
      <w:r w:rsidR="00A15AA2">
        <w:rPr>
          <w:color w:val="000000" w:themeColor="text1"/>
        </w:rPr>
        <w:t>est alors</w:t>
      </w:r>
      <w:r w:rsidR="00AD7919">
        <w:rPr>
          <w:color w:val="000000" w:themeColor="text1"/>
        </w:rPr>
        <w:t xml:space="preserve"> qu’elle est</w:t>
      </w:r>
      <w:r w:rsidR="00A15AA2">
        <w:rPr>
          <w:color w:val="000000" w:themeColor="text1"/>
        </w:rPr>
        <w:t xml:space="preserve"> vécue</w:t>
      </w:r>
      <w:r w:rsidR="002164CA" w:rsidRPr="006248E5">
        <w:rPr>
          <w:color w:val="000000" w:themeColor="text1"/>
        </w:rPr>
        <w:t xml:space="preserve"> comme légitime car utile et juste. </w:t>
      </w:r>
      <w:r w:rsidRPr="006248E5">
        <w:rPr>
          <w:color w:val="000000" w:themeColor="text1"/>
        </w:rPr>
        <w:t xml:space="preserve">La force de la prière est indispensable pour purifier nos intentions et nos actions. </w:t>
      </w:r>
      <w:r w:rsidR="004A3B10">
        <w:rPr>
          <w:color w:val="000000" w:themeColor="text1"/>
        </w:rPr>
        <w:t>Cette conversion</w:t>
      </w:r>
      <w:r w:rsidRPr="006248E5">
        <w:rPr>
          <w:color w:val="000000" w:themeColor="text1"/>
        </w:rPr>
        <w:t xml:space="preserve"> est au cœur d</w:t>
      </w:r>
      <w:r w:rsidR="004A3B10">
        <w:rPr>
          <w:color w:val="000000" w:themeColor="text1"/>
        </w:rPr>
        <w:t>e l’</w:t>
      </w:r>
      <w:r w:rsidRPr="006248E5">
        <w:rPr>
          <w:color w:val="000000" w:themeColor="text1"/>
        </w:rPr>
        <w:t>exercice de l’autorité du dirigeant chrétien</w:t>
      </w:r>
    </w:p>
    <w:p w14:paraId="5FC377E4" w14:textId="4B9DBAEA" w:rsidR="001E167B" w:rsidRPr="006248E5" w:rsidRDefault="00A501AF" w:rsidP="002164CA">
      <w:pPr>
        <w:spacing w:before="80" w:after="0" w:line="240" w:lineRule="auto"/>
        <w:ind w:left="-360"/>
        <w:jc w:val="both"/>
        <w:rPr>
          <w:color w:val="000000" w:themeColor="text1"/>
        </w:rPr>
      </w:pPr>
      <w:r w:rsidRPr="006248E5">
        <w:rPr>
          <w:color w:val="000000" w:themeColor="text1"/>
        </w:rPr>
        <w:t>Cette difficulté de l’exercice de l’autorité exist</w:t>
      </w:r>
      <w:r w:rsidR="00FF7D29">
        <w:rPr>
          <w:color w:val="000000" w:themeColor="text1"/>
        </w:rPr>
        <w:t>e également</w:t>
      </w:r>
      <w:r w:rsidRPr="006248E5">
        <w:rPr>
          <w:color w:val="000000" w:themeColor="text1"/>
        </w:rPr>
        <w:t xml:space="preserve"> au</w:t>
      </w:r>
      <w:r w:rsidR="001E167B" w:rsidRPr="006248E5">
        <w:rPr>
          <w:color w:val="000000" w:themeColor="text1"/>
        </w:rPr>
        <w:t xml:space="preserve"> sein de</w:t>
      </w:r>
      <w:r w:rsidR="004A3B10">
        <w:rPr>
          <w:color w:val="000000" w:themeColor="text1"/>
        </w:rPr>
        <w:t>s mouvement</w:t>
      </w:r>
      <w:r w:rsidR="0068482A">
        <w:rPr>
          <w:color w:val="000000" w:themeColor="text1"/>
        </w:rPr>
        <w:t>s</w:t>
      </w:r>
      <w:r w:rsidR="004A3B10">
        <w:rPr>
          <w:color w:val="000000" w:themeColor="text1"/>
        </w:rPr>
        <w:t xml:space="preserve"> d</w:t>
      </w:r>
      <w:r w:rsidR="001E167B" w:rsidRPr="006248E5">
        <w:rPr>
          <w:color w:val="000000" w:themeColor="text1"/>
        </w:rPr>
        <w:t>’Eglise</w:t>
      </w:r>
      <w:r w:rsidRPr="006248E5">
        <w:rPr>
          <w:color w:val="000000" w:themeColor="text1"/>
        </w:rPr>
        <w:t xml:space="preserve">. </w:t>
      </w:r>
      <w:r w:rsidR="00FB7214" w:rsidRPr="006248E5">
        <w:rPr>
          <w:color w:val="000000" w:themeColor="text1"/>
        </w:rPr>
        <w:t>L</w:t>
      </w:r>
      <w:r w:rsidR="001E167B" w:rsidRPr="006248E5">
        <w:rPr>
          <w:color w:val="000000" w:themeColor="text1"/>
        </w:rPr>
        <w:t>’existence de conflits et de tentatives de prises de pouvoir</w:t>
      </w:r>
      <w:r w:rsidR="00AD7919">
        <w:rPr>
          <w:color w:val="000000" w:themeColor="text1"/>
        </w:rPr>
        <w:t>, sous des formes parfois insidieuses,</w:t>
      </w:r>
      <w:r w:rsidR="00FB7214" w:rsidRPr="006248E5">
        <w:rPr>
          <w:color w:val="000000" w:themeColor="text1"/>
        </w:rPr>
        <w:t xml:space="preserve"> f</w:t>
      </w:r>
      <w:r w:rsidR="004A3B10">
        <w:rPr>
          <w:color w:val="000000" w:themeColor="text1"/>
        </w:rPr>
        <w:t>on</w:t>
      </w:r>
      <w:r w:rsidR="00FB7214" w:rsidRPr="006248E5">
        <w:rPr>
          <w:color w:val="000000" w:themeColor="text1"/>
        </w:rPr>
        <w:t xml:space="preserve">t scandale. </w:t>
      </w:r>
      <w:r w:rsidR="008E30A0" w:rsidRPr="006248E5">
        <w:rPr>
          <w:color w:val="000000" w:themeColor="text1"/>
        </w:rPr>
        <w:t xml:space="preserve">De </w:t>
      </w:r>
      <w:r w:rsidR="008E30A0" w:rsidRPr="006248E5">
        <w:rPr>
          <w:color w:val="000000" w:themeColor="text1"/>
        </w:rPr>
        <w:lastRenderedPageBreak/>
        <w:t>telle</w:t>
      </w:r>
      <w:r w:rsidR="004A3B10">
        <w:rPr>
          <w:color w:val="000000" w:themeColor="text1"/>
        </w:rPr>
        <w:t>s</w:t>
      </w:r>
      <w:r w:rsidR="008E30A0" w:rsidRPr="006248E5">
        <w:rPr>
          <w:color w:val="000000" w:themeColor="text1"/>
        </w:rPr>
        <w:t xml:space="preserve"> situation</w:t>
      </w:r>
      <w:r w:rsidR="004A3B10">
        <w:rPr>
          <w:color w:val="000000" w:themeColor="text1"/>
        </w:rPr>
        <w:t>s</w:t>
      </w:r>
      <w:r w:rsidR="008E30A0" w:rsidRPr="006248E5">
        <w:rPr>
          <w:color w:val="000000" w:themeColor="text1"/>
        </w:rPr>
        <w:t xml:space="preserve"> demande</w:t>
      </w:r>
      <w:r w:rsidR="004A3B10">
        <w:rPr>
          <w:color w:val="000000" w:themeColor="text1"/>
        </w:rPr>
        <w:t>nt</w:t>
      </w:r>
      <w:r w:rsidR="008E30A0" w:rsidRPr="006248E5">
        <w:rPr>
          <w:color w:val="000000" w:themeColor="text1"/>
        </w:rPr>
        <w:t xml:space="preserve"> de</w:t>
      </w:r>
      <w:r w:rsidR="001E167B" w:rsidRPr="006248E5">
        <w:rPr>
          <w:color w:val="000000" w:themeColor="text1"/>
        </w:rPr>
        <w:t xml:space="preserve"> « faire Eglise » c’est-à-dire </w:t>
      </w:r>
      <w:r w:rsidR="008E30A0" w:rsidRPr="006248E5">
        <w:rPr>
          <w:color w:val="000000" w:themeColor="text1"/>
        </w:rPr>
        <w:t xml:space="preserve">revenir </w:t>
      </w:r>
      <w:r w:rsidR="00FB7214" w:rsidRPr="006248E5">
        <w:rPr>
          <w:color w:val="000000" w:themeColor="text1"/>
        </w:rPr>
        <w:t>à la source : la personne du Christ</w:t>
      </w:r>
      <w:r w:rsidR="001E167B" w:rsidRPr="006248E5">
        <w:rPr>
          <w:color w:val="000000" w:themeColor="text1"/>
        </w:rPr>
        <w:t xml:space="preserve"> et r</w:t>
      </w:r>
      <w:r w:rsidR="005C7A53">
        <w:rPr>
          <w:color w:val="000000" w:themeColor="text1"/>
        </w:rPr>
        <w:t>appeler</w:t>
      </w:r>
      <w:r w:rsidR="001E167B" w:rsidRPr="006248E5">
        <w:rPr>
          <w:color w:val="000000" w:themeColor="text1"/>
        </w:rPr>
        <w:t xml:space="preserve"> le sens de l’Eglise. </w:t>
      </w:r>
    </w:p>
    <w:p w14:paraId="74AA23C1" w14:textId="25AA7B26" w:rsidR="00FC0EBF" w:rsidRPr="004D47A2" w:rsidRDefault="00FC0EBF" w:rsidP="002164CA">
      <w:pPr>
        <w:pStyle w:val="Paragraphedeliste"/>
        <w:spacing w:before="80" w:after="0" w:line="240" w:lineRule="auto"/>
        <w:ind w:left="0"/>
        <w:contextualSpacing w:val="0"/>
        <w:jc w:val="both"/>
        <w:rPr>
          <w:color w:val="000000" w:themeColor="text1"/>
          <w:sz w:val="14"/>
          <w:szCs w:val="14"/>
        </w:rPr>
      </w:pPr>
    </w:p>
    <w:p w14:paraId="44961B84" w14:textId="77777777" w:rsidR="00E37BC9" w:rsidRDefault="00E37BC9" w:rsidP="00E37BC9">
      <w:pPr>
        <w:spacing w:before="80" w:after="0" w:line="240" w:lineRule="auto"/>
        <w:ind w:left="-360"/>
        <w:jc w:val="both"/>
        <w:rPr>
          <w:b/>
          <w:bCs/>
        </w:rPr>
      </w:pPr>
    </w:p>
    <w:p w14:paraId="18F338D1" w14:textId="0AAF110F" w:rsidR="00BD0BE2" w:rsidRPr="006248E5" w:rsidRDefault="00BD0BE2" w:rsidP="006A04AF">
      <w:pPr>
        <w:pStyle w:val="Titre1"/>
      </w:pPr>
      <w:bookmarkStart w:id="4" w:name="_Toc130281673"/>
      <w:r w:rsidRPr="006248E5">
        <w:t>Veiller à la qualité des institutions</w:t>
      </w:r>
      <w:bookmarkEnd w:id="4"/>
    </w:p>
    <w:p w14:paraId="4D1E697C" w14:textId="33651AC1" w:rsidR="003353AD" w:rsidRPr="006248E5" w:rsidRDefault="003353AD" w:rsidP="002164CA">
      <w:pPr>
        <w:spacing w:before="80" w:after="0" w:line="240" w:lineRule="auto"/>
        <w:ind w:left="-360"/>
        <w:jc w:val="both"/>
        <w:rPr>
          <w:color w:val="000000" w:themeColor="text1"/>
        </w:rPr>
      </w:pPr>
      <w:r w:rsidRPr="006248E5">
        <w:rPr>
          <w:color w:val="000000" w:themeColor="text1"/>
        </w:rPr>
        <w:t xml:space="preserve">Le bon exercice de l’autorité </w:t>
      </w:r>
      <w:r w:rsidR="004A3B10">
        <w:rPr>
          <w:color w:val="000000" w:themeColor="text1"/>
        </w:rPr>
        <w:t>est une recherche permanente de</w:t>
      </w:r>
      <w:r w:rsidRPr="006248E5">
        <w:rPr>
          <w:color w:val="000000" w:themeColor="text1"/>
        </w:rPr>
        <w:t xml:space="preserve"> l’équilibre entre le pouvoir, la responsabilité et les compétences de chacun. L’expérience de la subsidiarité nous rappelle que cet équilibre </w:t>
      </w:r>
      <w:r w:rsidR="000814B0" w:rsidRPr="006248E5">
        <w:rPr>
          <w:color w:val="000000" w:themeColor="text1"/>
        </w:rPr>
        <w:t>est in</w:t>
      </w:r>
      <w:r w:rsidRPr="006248E5">
        <w:rPr>
          <w:color w:val="000000" w:themeColor="text1"/>
        </w:rPr>
        <w:t xml:space="preserve">stable et doit sans cesse être </w:t>
      </w:r>
      <w:r w:rsidR="00633091">
        <w:rPr>
          <w:color w:val="000000" w:themeColor="text1"/>
        </w:rPr>
        <w:t>travaillé</w:t>
      </w:r>
      <w:r w:rsidRPr="006248E5">
        <w:rPr>
          <w:color w:val="000000" w:themeColor="text1"/>
        </w:rPr>
        <w:t>. Avoir des lieux o</w:t>
      </w:r>
      <w:r w:rsidR="003376F9" w:rsidRPr="006248E5">
        <w:rPr>
          <w:color w:val="000000" w:themeColor="text1"/>
        </w:rPr>
        <w:t>ù</w:t>
      </w:r>
      <w:r w:rsidRPr="006248E5">
        <w:rPr>
          <w:color w:val="000000" w:themeColor="text1"/>
        </w:rPr>
        <w:t xml:space="preserve"> la qualité </w:t>
      </w:r>
      <w:r w:rsidR="00524E86" w:rsidRPr="006248E5">
        <w:rPr>
          <w:color w:val="000000" w:themeColor="text1"/>
        </w:rPr>
        <w:t>de l’autorité</w:t>
      </w:r>
      <w:r w:rsidRPr="006248E5">
        <w:rPr>
          <w:color w:val="000000" w:themeColor="text1"/>
        </w:rPr>
        <w:t xml:space="preserve"> est évalué</w:t>
      </w:r>
      <w:r w:rsidR="002268BB" w:rsidRPr="006248E5">
        <w:rPr>
          <w:color w:val="000000" w:themeColor="text1"/>
        </w:rPr>
        <w:t>e</w:t>
      </w:r>
      <w:r w:rsidRPr="006248E5">
        <w:rPr>
          <w:color w:val="000000" w:themeColor="text1"/>
        </w:rPr>
        <w:t xml:space="preserve"> et ajusté</w:t>
      </w:r>
      <w:r w:rsidR="002268BB" w:rsidRPr="006248E5">
        <w:rPr>
          <w:color w:val="000000" w:themeColor="text1"/>
        </w:rPr>
        <w:t>e</w:t>
      </w:r>
      <w:r w:rsidRPr="006248E5">
        <w:rPr>
          <w:color w:val="000000" w:themeColor="text1"/>
        </w:rPr>
        <w:t xml:space="preserve"> </w:t>
      </w:r>
      <w:r w:rsidR="003376F9" w:rsidRPr="006248E5">
        <w:rPr>
          <w:color w:val="000000" w:themeColor="text1"/>
        </w:rPr>
        <w:t>est</w:t>
      </w:r>
      <w:r w:rsidRPr="006248E5">
        <w:rPr>
          <w:color w:val="000000" w:themeColor="text1"/>
        </w:rPr>
        <w:t xml:space="preserve"> indispensable à la bonne santé de toute communauté. </w:t>
      </w:r>
      <w:r w:rsidR="002B0231" w:rsidRPr="006248E5">
        <w:rPr>
          <w:color w:val="000000" w:themeColor="text1"/>
        </w:rPr>
        <w:t xml:space="preserve">C’est l’un des rôles de la gouvernance </w:t>
      </w:r>
      <w:r w:rsidR="004E0C07" w:rsidRPr="006248E5">
        <w:rPr>
          <w:color w:val="000000" w:themeColor="text1"/>
        </w:rPr>
        <w:t>au travers des conseils et des modalités de décision</w:t>
      </w:r>
      <w:r w:rsidR="002B0231" w:rsidRPr="006248E5">
        <w:rPr>
          <w:color w:val="000000" w:themeColor="text1"/>
        </w:rPr>
        <w:t>.</w:t>
      </w:r>
    </w:p>
    <w:p w14:paraId="1D3EBB95" w14:textId="0EC47357" w:rsidR="00633091" w:rsidRPr="006248E5" w:rsidRDefault="00633091" w:rsidP="002164CA">
      <w:pPr>
        <w:spacing w:before="80" w:after="0" w:line="240" w:lineRule="auto"/>
        <w:ind w:left="-360"/>
        <w:jc w:val="both"/>
        <w:rPr>
          <w:color w:val="000000" w:themeColor="text1"/>
        </w:rPr>
      </w:pPr>
      <w:r w:rsidRPr="006248E5">
        <w:rPr>
          <w:color w:val="000000" w:themeColor="text1"/>
        </w:rPr>
        <w:t xml:space="preserve">Au sein de l’entreprise, l’autorité se décline donc à tous les niveaux de l’entreprise. Il y a l’autorité du chef d’entreprise mais il y a aussi l’autorité de celui qui maitrise son travail. Chacun est appelé à développer son autorité pour mieux être au service. C’est une expérience que nous n’avons jamais fini de vivre et d’approfondir. L’autorité est un don </w:t>
      </w:r>
      <w:r w:rsidR="00835E27">
        <w:rPr>
          <w:color w:val="000000" w:themeColor="text1"/>
        </w:rPr>
        <w:t>reçu de</w:t>
      </w:r>
      <w:r w:rsidRPr="006248E5">
        <w:rPr>
          <w:color w:val="000000" w:themeColor="text1"/>
        </w:rPr>
        <w:t xml:space="preserve"> Dieu pour achever sa création. C’est une responsabilité immense qui demande de reconnaitre la générosité du créateur et d’en accepter la </w:t>
      </w:r>
      <w:r w:rsidR="0068482A">
        <w:rPr>
          <w:color w:val="000000" w:themeColor="text1"/>
        </w:rPr>
        <w:t>mission</w:t>
      </w:r>
      <w:r w:rsidRPr="006248E5">
        <w:rPr>
          <w:color w:val="000000" w:themeColor="text1"/>
        </w:rPr>
        <w:t xml:space="preserve">. Là encore la prière est essentielle. </w:t>
      </w:r>
    </w:p>
    <w:p w14:paraId="73778F52" w14:textId="4CC237E5" w:rsidR="00701F5E" w:rsidRDefault="00701F5E" w:rsidP="002164CA">
      <w:pPr>
        <w:spacing w:before="80" w:after="0" w:line="240" w:lineRule="auto"/>
        <w:ind w:hanging="360"/>
        <w:jc w:val="both"/>
        <w:rPr>
          <w:i/>
          <w:iCs/>
        </w:rPr>
      </w:pPr>
    </w:p>
    <w:p w14:paraId="51E736D0" w14:textId="77777777" w:rsidR="00701F5E" w:rsidRPr="004D47A2" w:rsidRDefault="00701F5E" w:rsidP="002164CA">
      <w:pPr>
        <w:spacing w:before="80" w:after="0" w:line="240" w:lineRule="auto"/>
        <w:ind w:hanging="360"/>
        <w:jc w:val="both"/>
        <w:rPr>
          <w:i/>
          <w:iCs/>
        </w:rPr>
      </w:pPr>
    </w:p>
    <w:p w14:paraId="33DC6194" w14:textId="0A94D61A" w:rsidR="00DB4724" w:rsidRPr="009D31DF" w:rsidRDefault="00DB4724" w:rsidP="00820644">
      <w:pPr>
        <w:pStyle w:val="Titre1"/>
      </w:pPr>
      <w:bookmarkStart w:id="5" w:name="_Toc130281674"/>
      <w:r w:rsidRPr="009D31DF">
        <w:t>Propositions :</w:t>
      </w:r>
      <w:bookmarkEnd w:id="5"/>
      <w:r w:rsidRPr="009D31DF">
        <w:t xml:space="preserve"> </w:t>
      </w:r>
    </w:p>
    <w:p w14:paraId="7EBB0D42" w14:textId="6EC6A3FC" w:rsidR="00DB4724" w:rsidRPr="006248E5" w:rsidRDefault="009D31DF" w:rsidP="002164CA">
      <w:pPr>
        <w:spacing w:before="80" w:after="0" w:line="240" w:lineRule="auto"/>
        <w:ind w:left="-360"/>
        <w:jc w:val="both"/>
      </w:pPr>
      <w:r w:rsidRPr="006248E5">
        <w:t>Si la</w:t>
      </w:r>
      <w:r w:rsidR="00DB4724" w:rsidRPr="006248E5">
        <w:t xml:space="preserve"> nature de l'Institution Eglise est différente de celle de l'entreprise, si leur vocation et leurs finalités ne sont pas les mêmes, </w:t>
      </w:r>
      <w:r w:rsidR="00DB4724" w:rsidRPr="009D31DF">
        <w:t xml:space="preserve">Il est évident que le management n’est pas le tout de la gouvernance de l’Eglise mais il est aussi </w:t>
      </w:r>
      <w:r w:rsidR="00EB7CA9" w:rsidRPr="009D31DF">
        <w:t>clair</w:t>
      </w:r>
      <w:r w:rsidR="00DB4724" w:rsidRPr="009D31DF">
        <w:t xml:space="preserve"> </w:t>
      </w:r>
      <w:r w:rsidR="002164CA">
        <w:t xml:space="preserve">qu’il existe une composante managériale dans laquelle </w:t>
      </w:r>
      <w:r w:rsidR="00DB4724" w:rsidRPr="009D31DF">
        <w:t xml:space="preserve">l’expérience et l’expertise de dirigeants d’entreprise peuvent aider l’Eglise à être davantage elle-même. </w:t>
      </w:r>
    </w:p>
    <w:p w14:paraId="79EA7099" w14:textId="6391518D" w:rsidR="00594014" w:rsidRPr="004D47A2" w:rsidRDefault="00594014" w:rsidP="002164CA">
      <w:pPr>
        <w:spacing w:before="80" w:after="0" w:line="240" w:lineRule="auto"/>
        <w:ind w:left="-360"/>
        <w:jc w:val="both"/>
        <w:rPr>
          <w:sz w:val="12"/>
          <w:szCs w:val="12"/>
        </w:rPr>
      </w:pPr>
    </w:p>
    <w:p w14:paraId="1C825F55" w14:textId="1AD1D604" w:rsidR="008C2E0C" w:rsidRPr="009D31DF" w:rsidRDefault="002164CA" w:rsidP="002164CA">
      <w:pPr>
        <w:spacing w:before="80" w:after="0" w:line="240" w:lineRule="auto"/>
        <w:ind w:left="-360"/>
        <w:jc w:val="both"/>
      </w:pPr>
      <w:r>
        <w:t>L</w:t>
      </w:r>
      <w:r w:rsidR="008C2E0C" w:rsidRPr="006248E5">
        <w:t>es membres du mouvement se mettent au service d’institution de l’Eglise</w:t>
      </w:r>
      <w:r>
        <w:t xml:space="preserve"> pour par exemple :</w:t>
      </w:r>
      <w:r w:rsidR="008C2E0C" w:rsidRPr="006248E5">
        <w:t xml:space="preserve">  </w:t>
      </w:r>
    </w:p>
    <w:p w14:paraId="50900B68" w14:textId="277ED987" w:rsidR="008C2E0C" w:rsidRPr="006248E5" w:rsidRDefault="008C2E0C" w:rsidP="002164CA">
      <w:pPr>
        <w:numPr>
          <w:ilvl w:val="0"/>
          <w:numId w:val="14"/>
        </w:numPr>
        <w:spacing w:before="120" w:line="240" w:lineRule="auto"/>
        <w:ind w:left="572" w:hanging="357"/>
        <w:jc w:val="both"/>
      </w:pPr>
      <w:r w:rsidRPr="006248E5">
        <w:t xml:space="preserve">Accompagner </w:t>
      </w:r>
      <w:r w:rsidR="0006245D" w:rsidRPr="006248E5">
        <w:t>des personnes consacrées en situation de management</w:t>
      </w:r>
      <w:r w:rsidRPr="006248E5">
        <w:t>. En s’appuyant sur la double culture ecclésiale et managérial</w:t>
      </w:r>
      <w:r w:rsidR="0068482A">
        <w:t>e</w:t>
      </w:r>
      <w:r w:rsidRPr="006248E5">
        <w:t xml:space="preserve"> </w:t>
      </w:r>
      <w:r w:rsidR="002164CA">
        <w:t xml:space="preserve">mettre en </w:t>
      </w:r>
      <w:r w:rsidR="005B2D91">
        <w:t>œuvre</w:t>
      </w:r>
      <w:r w:rsidRPr="006248E5">
        <w:t xml:space="preserve"> avec eux les notions de vision, de stratégie, d'objectif. </w:t>
      </w:r>
      <w:r w:rsidR="004D47A2">
        <w:t>D</w:t>
      </w:r>
      <w:r w:rsidRPr="006248E5">
        <w:t>e nombreuses questions dont la réponse sera particulièrement riche</w:t>
      </w:r>
      <w:r w:rsidR="004D47A2">
        <w:t xml:space="preserve"> se poseront</w:t>
      </w:r>
      <w:r w:rsidRPr="006248E5">
        <w:t xml:space="preserve"> : comment articuler prévisionnel et providence ? </w:t>
      </w:r>
      <w:r w:rsidR="004D47A2">
        <w:t>Q</w:t>
      </w:r>
      <w:r w:rsidRPr="006248E5">
        <w:t xml:space="preserve">uelle différence entre efficacité et fécondité ? Peut-on mesurer la performance d'une action pastorale ? </w:t>
      </w:r>
    </w:p>
    <w:p w14:paraId="41127238" w14:textId="0595BFA6" w:rsidR="008C2E0C" w:rsidRPr="006248E5" w:rsidRDefault="008C2E0C" w:rsidP="002164CA">
      <w:pPr>
        <w:numPr>
          <w:ilvl w:val="0"/>
          <w:numId w:val="14"/>
        </w:numPr>
        <w:spacing w:line="240" w:lineRule="auto"/>
        <w:jc w:val="both"/>
      </w:pPr>
      <w:r w:rsidRPr="006248E5">
        <w:t>Contribuer à p</w:t>
      </w:r>
      <w:r w:rsidR="0006245D" w:rsidRPr="006248E5">
        <w:t>enser et réfléchir à l’exercice du pouvoir au sein d’une paroisse</w:t>
      </w:r>
      <w:r w:rsidRPr="006248E5">
        <w:t xml:space="preserve"> ou d’une commission au niveau d’un diocèse.  </w:t>
      </w:r>
      <w:r w:rsidR="00D44A08">
        <w:t xml:space="preserve">Comment développer la subsidiarité ? </w:t>
      </w:r>
      <w:r w:rsidRPr="006248E5">
        <w:t xml:space="preserve">Comment développer la fraternité ? </w:t>
      </w:r>
      <w:r w:rsidR="004D47A2">
        <w:t>C</w:t>
      </w:r>
      <w:r w:rsidRPr="006248E5">
        <w:t xml:space="preserve">omment faire participer le plus grand nombre ? </w:t>
      </w:r>
      <w:r w:rsidR="004D47A2">
        <w:t>C</w:t>
      </w:r>
      <w:r w:rsidRPr="006248E5">
        <w:t>omment développer un projet ? Comment animer des réunions ?</w:t>
      </w:r>
    </w:p>
    <w:p w14:paraId="7BB49539" w14:textId="44D29435" w:rsidR="0006245D" w:rsidRPr="006248E5" w:rsidRDefault="005B2D91" w:rsidP="002164CA">
      <w:pPr>
        <w:numPr>
          <w:ilvl w:val="0"/>
          <w:numId w:val="14"/>
        </w:numPr>
        <w:spacing w:line="240" w:lineRule="auto"/>
        <w:jc w:val="both"/>
      </w:pPr>
      <w:r>
        <w:t>L</w:t>
      </w:r>
      <w:r w:rsidR="008C2E0C" w:rsidRPr="006248E5">
        <w:t xml:space="preserve">es responsables d’entités ecclésiales pourraient </w:t>
      </w:r>
      <w:r w:rsidR="0006245D" w:rsidRPr="006248E5">
        <w:t xml:space="preserve">participer comme membre (Et non seulement comme </w:t>
      </w:r>
      <w:r w:rsidR="008C2E0C" w:rsidRPr="006248E5">
        <w:t>conseiller spirituel</w:t>
      </w:r>
      <w:r w:rsidR="0006245D" w:rsidRPr="006248E5">
        <w:t>) aux équipes EDC</w:t>
      </w:r>
      <w:r>
        <w:t xml:space="preserve"> ou à leurs temps de </w:t>
      </w:r>
      <w:r w:rsidR="008C2E0C" w:rsidRPr="006248E5">
        <w:t>formations</w:t>
      </w:r>
      <w:r>
        <w:t xml:space="preserve">. Ce sont des moments </w:t>
      </w:r>
      <w:r w:rsidR="008C2E0C" w:rsidRPr="006248E5">
        <w:t>o</w:t>
      </w:r>
      <w:r w:rsidR="0068482A">
        <w:t>ù</w:t>
      </w:r>
      <w:r w:rsidR="008C2E0C" w:rsidRPr="006248E5">
        <w:t xml:space="preserve"> les membres du mouvement réfléchissent à la lumière de la pensée sociale chrétienne sur les questions de gouvernance et d’exercice du pouvoir</w:t>
      </w:r>
    </w:p>
    <w:p w14:paraId="59CDA577" w14:textId="77777777" w:rsidR="008C2E0C" w:rsidRPr="006248E5" w:rsidRDefault="0006245D" w:rsidP="002164CA">
      <w:pPr>
        <w:numPr>
          <w:ilvl w:val="0"/>
          <w:numId w:val="14"/>
        </w:numPr>
        <w:spacing w:line="240" w:lineRule="auto"/>
        <w:jc w:val="both"/>
      </w:pPr>
      <w:r w:rsidRPr="006248E5">
        <w:t xml:space="preserve">Contribuer </w:t>
      </w:r>
      <w:r w:rsidR="008C2E0C" w:rsidRPr="006248E5">
        <w:t>à des actions plus ciblées comme le</w:t>
      </w:r>
      <w:r w:rsidRPr="006248E5">
        <w:t xml:space="preserve"> recrutement</w:t>
      </w:r>
      <w:r w:rsidR="008C2E0C" w:rsidRPr="006248E5">
        <w:t xml:space="preserve">, la finance, les ressources humaines ou encore le développement d’outils telles les enquêtes au sein des paroisses. Ce pourrait également être de </w:t>
      </w:r>
      <w:r w:rsidRPr="006248E5">
        <w:t xml:space="preserve">réfléchir à la mutualisation de certaines fonctions au niveau des diocèses. </w:t>
      </w:r>
    </w:p>
    <w:p w14:paraId="4151A683" w14:textId="77777777" w:rsidR="008C2E0C" w:rsidRPr="006248E5" w:rsidRDefault="008C2E0C" w:rsidP="002164CA">
      <w:pPr>
        <w:spacing w:line="240" w:lineRule="auto"/>
        <w:ind w:left="284" w:hanging="426"/>
        <w:jc w:val="both"/>
      </w:pPr>
    </w:p>
    <w:p w14:paraId="746DD916" w14:textId="5D8C9B01" w:rsidR="008C2E0C" w:rsidRPr="006248E5" w:rsidRDefault="008C2E0C" w:rsidP="00376644">
      <w:pPr>
        <w:spacing w:before="80" w:after="0" w:line="240" w:lineRule="auto"/>
        <w:ind w:left="-360"/>
        <w:jc w:val="both"/>
      </w:pPr>
      <w:r w:rsidRPr="006248E5">
        <w:t>Cette</w:t>
      </w:r>
      <w:r w:rsidR="005B2D91">
        <w:t xml:space="preserve"> contribution </w:t>
      </w:r>
      <w:r w:rsidRPr="006248E5">
        <w:t xml:space="preserve">pourrait être organisée de façon structurée </w:t>
      </w:r>
      <w:r w:rsidR="005B2D91">
        <w:t xml:space="preserve">globalement </w:t>
      </w:r>
      <w:r w:rsidRPr="006248E5">
        <w:t xml:space="preserve">ou </w:t>
      </w:r>
      <w:r w:rsidR="005B2D91">
        <w:t>à la suite de rencontre</w:t>
      </w:r>
      <w:r w:rsidR="0068482A">
        <w:t>s</w:t>
      </w:r>
      <w:r w:rsidR="005B2D91">
        <w:t xml:space="preserve"> au sein des </w:t>
      </w:r>
      <w:r w:rsidRPr="006248E5">
        <w:t>diocèse</w:t>
      </w:r>
      <w:r w:rsidR="005B2D91">
        <w:t>s</w:t>
      </w:r>
      <w:r w:rsidRPr="006248E5">
        <w:t xml:space="preserve">. </w:t>
      </w:r>
    </w:p>
    <w:p w14:paraId="0371068F" w14:textId="77777777" w:rsidR="00BD0BE2" w:rsidRPr="006248E5" w:rsidRDefault="00BD0BE2" w:rsidP="0068482A">
      <w:pPr>
        <w:spacing w:line="240" w:lineRule="auto"/>
        <w:ind w:left="217"/>
        <w:jc w:val="both"/>
      </w:pPr>
    </w:p>
    <w:sectPr w:rsidR="00BD0BE2" w:rsidRPr="006248E5" w:rsidSect="00E75A96">
      <w:footerReference w:type="default" r:id="rId8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D9692" w14:textId="77777777" w:rsidR="00752BB7" w:rsidRDefault="00752BB7" w:rsidP="00B850C2">
      <w:pPr>
        <w:spacing w:after="0" w:line="240" w:lineRule="auto"/>
      </w:pPr>
      <w:r>
        <w:separator/>
      </w:r>
    </w:p>
  </w:endnote>
  <w:endnote w:type="continuationSeparator" w:id="0">
    <w:p w14:paraId="501479B9" w14:textId="77777777" w:rsidR="00752BB7" w:rsidRDefault="00752BB7" w:rsidP="00B85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6500901"/>
      <w:docPartObj>
        <w:docPartGallery w:val="Page Numbers (Bottom of Page)"/>
        <w:docPartUnique/>
      </w:docPartObj>
    </w:sdtPr>
    <w:sdtContent>
      <w:p w14:paraId="1E5264C1" w14:textId="3418D694" w:rsidR="00B850C2" w:rsidRDefault="00B850C2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BB8BBCF" wp14:editId="2E3C1B5B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10021570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1" name="Rectangle : carré corné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909C858" w14:textId="77777777" w:rsidR="00B850C2" w:rsidRDefault="00B850C2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BB8BBCF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Rectangle : carré corné 1" o:spid="_x0000_s1026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" o:allowincell="f" adj="14135" strokecolor="gray" strokeweight=".25pt">
                  <v:textbox>
                    <w:txbxContent>
                      <w:p w14:paraId="3909C858" w14:textId="77777777" w:rsidR="00B850C2" w:rsidRDefault="00B850C2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FCBB5" w14:textId="77777777" w:rsidR="00752BB7" w:rsidRDefault="00752BB7" w:rsidP="00B850C2">
      <w:pPr>
        <w:spacing w:after="0" w:line="240" w:lineRule="auto"/>
      </w:pPr>
      <w:r>
        <w:separator/>
      </w:r>
    </w:p>
  </w:footnote>
  <w:footnote w:type="continuationSeparator" w:id="0">
    <w:p w14:paraId="388470E4" w14:textId="77777777" w:rsidR="00752BB7" w:rsidRDefault="00752BB7" w:rsidP="00B850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307AE"/>
    <w:multiLevelType w:val="hybridMultilevel"/>
    <w:tmpl w:val="87C03410"/>
    <w:lvl w:ilvl="0" w:tplc="BE8C96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2E09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764D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B6A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74A7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5EF3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EC5A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2836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00C9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215A3C"/>
    <w:multiLevelType w:val="hybridMultilevel"/>
    <w:tmpl w:val="059ED1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477C6"/>
    <w:multiLevelType w:val="hybridMultilevel"/>
    <w:tmpl w:val="656AF6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25DFD"/>
    <w:multiLevelType w:val="hybridMultilevel"/>
    <w:tmpl w:val="059ED1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43F07"/>
    <w:multiLevelType w:val="hybridMultilevel"/>
    <w:tmpl w:val="059ED1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0D33A8"/>
    <w:multiLevelType w:val="hybridMultilevel"/>
    <w:tmpl w:val="059ED1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C104B6"/>
    <w:multiLevelType w:val="hybridMultilevel"/>
    <w:tmpl w:val="059ED1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AC4E7D"/>
    <w:multiLevelType w:val="hybridMultilevel"/>
    <w:tmpl w:val="059ED1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224626"/>
    <w:multiLevelType w:val="hybridMultilevel"/>
    <w:tmpl w:val="EB525CA0"/>
    <w:lvl w:ilvl="0" w:tplc="04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61954A7E"/>
    <w:multiLevelType w:val="hybridMultilevel"/>
    <w:tmpl w:val="059ED1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E974CF"/>
    <w:multiLevelType w:val="hybridMultilevel"/>
    <w:tmpl w:val="059ED1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FB0A24"/>
    <w:multiLevelType w:val="hybridMultilevel"/>
    <w:tmpl w:val="67A6DA2C"/>
    <w:lvl w:ilvl="0" w:tplc="55063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B4E6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90BE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CA91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8E25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DC05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FCB8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3E8A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1CDE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201677"/>
    <w:multiLevelType w:val="hybridMultilevel"/>
    <w:tmpl w:val="059ED1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810C14"/>
    <w:multiLevelType w:val="hybridMultilevel"/>
    <w:tmpl w:val="059ED1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994746">
    <w:abstractNumId w:val="2"/>
  </w:num>
  <w:num w:numId="2" w16cid:durableId="159346902">
    <w:abstractNumId w:val="10"/>
  </w:num>
  <w:num w:numId="3" w16cid:durableId="763302118">
    <w:abstractNumId w:val="9"/>
  </w:num>
  <w:num w:numId="4" w16cid:durableId="1942832336">
    <w:abstractNumId w:val="4"/>
  </w:num>
  <w:num w:numId="5" w16cid:durableId="943391038">
    <w:abstractNumId w:val="1"/>
  </w:num>
  <w:num w:numId="6" w16cid:durableId="669219357">
    <w:abstractNumId w:val="3"/>
  </w:num>
  <w:num w:numId="7" w16cid:durableId="1323314475">
    <w:abstractNumId w:val="5"/>
  </w:num>
  <w:num w:numId="8" w16cid:durableId="1004238633">
    <w:abstractNumId w:val="13"/>
  </w:num>
  <w:num w:numId="9" w16cid:durableId="469521105">
    <w:abstractNumId w:val="6"/>
  </w:num>
  <w:num w:numId="10" w16cid:durableId="1910337783">
    <w:abstractNumId w:val="12"/>
  </w:num>
  <w:num w:numId="11" w16cid:durableId="381293954">
    <w:abstractNumId w:val="7"/>
  </w:num>
  <w:num w:numId="12" w16cid:durableId="1583638700">
    <w:abstractNumId w:val="0"/>
  </w:num>
  <w:num w:numId="13" w16cid:durableId="2115977144">
    <w:abstractNumId w:val="11"/>
  </w:num>
  <w:num w:numId="14" w16cid:durableId="18220377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3B1"/>
    <w:rsid w:val="00012325"/>
    <w:rsid w:val="00022C5E"/>
    <w:rsid w:val="00051A3D"/>
    <w:rsid w:val="000567D5"/>
    <w:rsid w:val="0006245D"/>
    <w:rsid w:val="00065106"/>
    <w:rsid w:val="00074B0C"/>
    <w:rsid w:val="00081017"/>
    <w:rsid w:val="000814B0"/>
    <w:rsid w:val="000913A2"/>
    <w:rsid w:val="000E295C"/>
    <w:rsid w:val="000E73BC"/>
    <w:rsid w:val="000F5EF3"/>
    <w:rsid w:val="00121B7D"/>
    <w:rsid w:val="00135D7E"/>
    <w:rsid w:val="001B0E34"/>
    <w:rsid w:val="001B7875"/>
    <w:rsid w:val="001E0DDD"/>
    <w:rsid w:val="001E167B"/>
    <w:rsid w:val="001F2A11"/>
    <w:rsid w:val="002153F6"/>
    <w:rsid w:val="002164CA"/>
    <w:rsid w:val="002268BB"/>
    <w:rsid w:val="00263D3A"/>
    <w:rsid w:val="00274BCA"/>
    <w:rsid w:val="002A15CE"/>
    <w:rsid w:val="002A25CA"/>
    <w:rsid w:val="002B0231"/>
    <w:rsid w:val="002C4683"/>
    <w:rsid w:val="002F0D6A"/>
    <w:rsid w:val="002F27DC"/>
    <w:rsid w:val="003035B8"/>
    <w:rsid w:val="003051AA"/>
    <w:rsid w:val="003214A8"/>
    <w:rsid w:val="003353AD"/>
    <w:rsid w:val="003376F9"/>
    <w:rsid w:val="00343BB7"/>
    <w:rsid w:val="00353DF3"/>
    <w:rsid w:val="00356A6B"/>
    <w:rsid w:val="003607E5"/>
    <w:rsid w:val="00363961"/>
    <w:rsid w:val="0037321F"/>
    <w:rsid w:val="003763B1"/>
    <w:rsid w:val="00376644"/>
    <w:rsid w:val="003827C4"/>
    <w:rsid w:val="003947E8"/>
    <w:rsid w:val="003B0FDD"/>
    <w:rsid w:val="004170B6"/>
    <w:rsid w:val="00417351"/>
    <w:rsid w:val="0042057A"/>
    <w:rsid w:val="004423CD"/>
    <w:rsid w:val="00450D59"/>
    <w:rsid w:val="004652A1"/>
    <w:rsid w:val="004A2AC5"/>
    <w:rsid w:val="004A3B10"/>
    <w:rsid w:val="004B4FE4"/>
    <w:rsid w:val="004D2784"/>
    <w:rsid w:val="004D47A2"/>
    <w:rsid w:val="004E0C07"/>
    <w:rsid w:val="00513CDD"/>
    <w:rsid w:val="00516BC5"/>
    <w:rsid w:val="00524E86"/>
    <w:rsid w:val="00555E51"/>
    <w:rsid w:val="005578CF"/>
    <w:rsid w:val="005734A4"/>
    <w:rsid w:val="00594014"/>
    <w:rsid w:val="005B2D91"/>
    <w:rsid w:val="005C7A53"/>
    <w:rsid w:val="00616849"/>
    <w:rsid w:val="006248E5"/>
    <w:rsid w:val="006313F3"/>
    <w:rsid w:val="00633091"/>
    <w:rsid w:val="006617BB"/>
    <w:rsid w:val="00671FB1"/>
    <w:rsid w:val="006774BF"/>
    <w:rsid w:val="0068482A"/>
    <w:rsid w:val="006A04AF"/>
    <w:rsid w:val="006A7960"/>
    <w:rsid w:val="006B3D9F"/>
    <w:rsid w:val="006B40F1"/>
    <w:rsid w:val="006B4CB2"/>
    <w:rsid w:val="006C3ED4"/>
    <w:rsid w:val="006E0386"/>
    <w:rsid w:val="006F7C2E"/>
    <w:rsid w:val="00701F5E"/>
    <w:rsid w:val="00705A83"/>
    <w:rsid w:val="00724755"/>
    <w:rsid w:val="00744CE4"/>
    <w:rsid w:val="00746763"/>
    <w:rsid w:val="00752BB7"/>
    <w:rsid w:val="00762F4F"/>
    <w:rsid w:val="00772D48"/>
    <w:rsid w:val="00797900"/>
    <w:rsid w:val="007B5D5C"/>
    <w:rsid w:val="007C5C87"/>
    <w:rsid w:val="007C7942"/>
    <w:rsid w:val="007E1BB7"/>
    <w:rsid w:val="007E6D35"/>
    <w:rsid w:val="00804D21"/>
    <w:rsid w:val="0081225D"/>
    <w:rsid w:val="00815443"/>
    <w:rsid w:val="00820644"/>
    <w:rsid w:val="00824973"/>
    <w:rsid w:val="008315D2"/>
    <w:rsid w:val="00835E27"/>
    <w:rsid w:val="008522AA"/>
    <w:rsid w:val="00865311"/>
    <w:rsid w:val="008C2E0C"/>
    <w:rsid w:val="008E30A0"/>
    <w:rsid w:val="008E375D"/>
    <w:rsid w:val="009100BB"/>
    <w:rsid w:val="009216E9"/>
    <w:rsid w:val="00937911"/>
    <w:rsid w:val="0095345F"/>
    <w:rsid w:val="00990273"/>
    <w:rsid w:val="009A1EB5"/>
    <w:rsid w:val="009A4A01"/>
    <w:rsid w:val="009D140C"/>
    <w:rsid w:val="009D31DF"/>
    <w:rsid w:val="00A037A3"/>
    <w:rsid w:val="00A03AAC"/>
    <w:rsid w:val="00A04B94"/>
    <w:rsid w:val="00A15AA2"/>
    <w:rsid w:val="00A17430"/>
    <w:rsid w:val="00A371D9"/>
    <w:rsid w:val="00A501AF"/>
    <w:rsid w:val="00AB1E5B"/>
    <w:rsid w:val="00AD7919"/>
    <w:rsid w:val="00AF2D06"/>
    <w:rsid w:val="00AF2E95"/>
    <w:rsid w:val="00AF37D7"/>
    <w:rsid w:val="00AF415A"/>
    <w:rsid w:val="00AF59AC"/>
    <w:rsid w:val="00B030FA"/>
    <w:rsid w:val="00B034B2"/>
    <w:rsid w:val="00B102AC"/>
    <w:rsid w:val="00B2554F"/>
    <w:rsid w:val="00B35BFB"/>
    <w:rsid w:val="00B3796D"/>
    <w:rsid w:val="00B7152B"/>
    <w:rsid w:val="00B84099"/>
    <w:rsid w:val="00B850C2"/>
    <w:rsid w:val="00B87658"/>
    <w:rsid w:val="00B94683"/>
    <w:rsid w:val="00BD0BE2"/>
    <w:rsid w:val="00C30268"/>
    <w:rsid w:val="00C40E09"/>
    <w:rsid w:val="00C5340A"/>
    <w:rsid w:val="00C5430F"/>
    <w:rsid w:val="00C60825"/>
    <w:rsid w:val="00C955EE"/>
    <w:rsid w:val="00CB0B4D"/>
    <w:rsid w:val="00CC6EB3"/>
    <w:rsid w:val="00D25424"/>
    <w:rsid w:val="00D32493"/>
    <w:rsid w:val="00D44A08"/>
    <w:rsid w:val="00D86C20"/>
    <w:rsid w:val="00D92725"/>
    <w:rsid w:val="00DB4724"/>
    <w:rsid w:val="00DC22E8"/>
    <w:rsid w:val="00DC4A33"/>
    <w:rsid w:val="00DC5FB6"/>
    <w:rsid w:val="00DD4D1A"/>
    <w:rsid w:val="00DD6529"/>
    <w:rsid w:val="00DE3278"/>
    <w:rsid w:val="00DE7DBC"/>
    <w:rsid w:val="00DF4F00"/>
    <w:rsid w:val="00DF6BAE"/>
    <w:rsid w:val="00E02389"/>
    <w:rsid w:val="00E068FC"/>
    <w:rsid w:val="00E30D4F"/>
    <w:rsid w:val="00E37BC9"/>
    <w:rsid w:val="00E44BD7"/>
    <w:rsid w:val="00E4703D"/>
    <w:rsid w:val="00E67C6E"/>
    <w:rsid w:val="00E71972"/>
    <w:rsid w:val="00E75A96"/>
    <w:rsid w:val="00EA1F47"/>
    <w:rsid w:val="00EB6649"/>
    <w:rsid w:val="00EB6FCE"/>
    <w:rsid w:val="00EB7CA9"/>
    <w:rsid w:val="00EB7F12"/>
    <w:rsid w:val="00EC1DE2"/>
    <w:rsid w:val="00EE23AC"/>
    <w:rsid w:val="00EF464B"/>
    <w:rsid w:val="00F113E0"/>
    <w:rsid w:val="00F70138"/>
    <w:rsid w:val="00F73695"/>
    <w:rsid w:val="00F83532"/>
    <w:rsid w:val="00F9702C"/>
    <w:rsid w:val="00FA1137"/>
    <w:rsid w:val="00FB7214"/>
    <w:rsid w:val="00FC0EBF"/>
    <w:rsid w:val="00FC471A"/>
    <w:rsid w:val="00FD1F73"/>
    <w:rsid w:val="00FD51D3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99B471"/>
  <w15:docId w15:val="{00FC2054-5458-4153-B361-859F6D06E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467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A04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A04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B7875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824973"/>
  </w:style>
  <w:style w:type="paragraph" w:styleId="Rvision">
    <w:name w:val="Revision"/>
    <w:hidden/>
    <w:uiPriority w:val="99"/>
    <w:semiHidden/>
    <w:rsid w:val="006F7C2E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B85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50C2"/>
  </w:style>
  <w:style w:type="paragraph" w:styleId="Pieddepage">
    <w:name w:val="footer"/>
    <w:basedOn w:val="Normal"/>
    <w:link w:val="PieddepageCar"/>
    <w:uiPriority w:val="99"/>
    <w:unhideWhenUsed/>
    <w:rsid w:val="00B85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50C2"/>
  </w:style>
  <w:style w:type="character" w:customStyle="1" w:styleId="Titre1Car">
    <w:name w:val="Titre 1 Car"/>
    <w:basedOn w:val="Policepardfaut"/>
    <w:link w:val="Titre1"/>
    <w:uiPriority w:val="9"/>
    <w:rsid w:val="007467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7467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46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rsid w:val="006A04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6A04A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22C5E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022C5E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022C5E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022C5E"/>
    <w:pPr>
      <w:spacing w:after="100"/>
      <w:ind w:left="440"/>
    </w:pPr>
  </w:style>
  <w:style w:type="character" w:styleId="Lienhypertexte">
    <w:name w:val="Hyperlink"/>
    <w:basedOn w:val="Policepardfaut"/>
    <w:uiPriority w:val="99"/>
    <w:unhideWhenUsed/>
    <w:rsid w:val="00022C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468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50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46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093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62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061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828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848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878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123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965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58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68BE5-D89F-4917-8CF5-9C6F81C5E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1659</Words>
  <Characters>9128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Pragma Pragma</dc:creator>
  <cp:keywords/>
  <dc:description/>
  <cp:lastModifiedBy>Jérôme LENOIR</cp:lastModifiedBy>
  <cp:revision>10</cp:revision>
  <cp:lastPrinted>2022-03-20T19:21:00Z</cp:lastPrinted>
  <dcterms:created xsi:type="dcterms:W3CDTF">2022-03-23T20:42:00Z</dcterms:created>
  <dcterms:modified xsi:type="dcterms:W3CDTF">2023-03-21T08:01:00Z</dcterms:modified>
</cp:coreProperties>
</file>